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5EA" w:rsidRDefault="008F65EA" w:rsidP="00D855DB">
      <w:pPr>
        <w:jc w:val="both"/>
        <w:rPr>
          <w:sz w:val="40"/>
          <w:szCs w:val="40"/>
        </w:rPr>
      </w:pPr>
      <w:r w:rsidRPr="008F65EA">
        <w:rPr>
          <w:noProof/>
          <w:sz w:val="40"/>
          <w:szCs w:val="40"/>
          <w:lang w:eastAsia="en-GB"/>
        </w:rPr>
        <w:drawing>
          <wp:inline distT="0" distB="0" distL="0" distR="0">
            <wp:extent cx="2085975" cy="711378"/>
            <wp:effectExtent l="19050" t="0" r="0" b="0"/>
            <wp:docPr id="7" name="Picture 10" descr="http://www.themammaryfold.com/wp-content/themes/mammary-fold/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hemammaryfold.com/wp-content/themes/mammary-fold/images/logo.png"/>
                    <pic:cNvPicPr>
                      <a:picLocks noChangeAspect="1" noChangeArrowheads="1"/>
                    </pic:cNvPicPr>
                  </pic:nvPicPr>
                  <pic:blipFill>
                    <a:blip r:embed="rId8" cstate="print"/>
                    <a:srcRect/>
                    <a:stretch>
                      <a:fillRect/>
                    </a:stretch>
                  </pic:blipFill>
                  <pic:spPr bwMode="auto">
                    <a:xfrm>
                      <a:off x="0" y="0"/>
                      <a:ext cx="2094577" cy="714312"/>
                    </a:xfrm>
                    <a:prstGeom prst="rect">
                      <a:avLst/>
                    </a:prstGeom>
                    <a:noFill/>
                    <a:ln w="9525">
                      <a:noFill/>
                      <a:miter lim="800000"/>
                      <a:headEnd/>
                      <a:tailEnd/>
                    </a:ln>
                  </pic:spPr>
                </pic:pic>
              </a:graphicData>
            </a:graphic>
          </wp:inline>
        </w:drawing>
      </w:r>
      <w:r>
        <w:rPr>
          <w:sz w:val="40"/>
          <w:szCs w:val="40"/>
        </w:rPr>
        <w:t xml:space="preserve">                          </w:t>
      </w:r>
      <w:r w:rsidRPr="008F65EA">
        <w:rPr>
          <w:noProof/>
          <w:sz w:val="40"/>
          <w:szCs w:val="40"/>
          <w:lang w:eastAsia="en-GB"/>
        </w:rPr>
        <w:drawing>
          <wp:inline distT="0" distB="0" distL="0" distR="0">
            <wp:extent cx="1676400" cy="728633"/>
            <wp:effectExtent l="19050" t="0" r="0" b="0"/>
            <wp:docPr id="8" name="Picture 0" descr="MF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C Logo.jpg"/>
                    <pic:cNvPicPr/>
                  </pic:nvPicPr>
                  <pic:blipFill>
                    <a:blip r:embed="rId9" cstate="print"/>
                    <a:stretch>
                      <a:fillRect/>
                    </a:stretch>
                  </pic:blipFill>
                  <pic:spPr>
                    <a:xfrm>
                      <a:off x="0" y="0"/>
                      <a:ext cx="1679060" cy="729789"/>
                    </a:xfrm>
                    <a:prstGeom prst="rect">
                      <a:avLst/>
                    </a:prstGeom>
                  </pic:spPr>
                </pic:pic>
              </a:graphicData>
            </a:graphic>
          </wp:inline>
        </w:drawing>
      </w:r>
    </w:p>
    <w:p w:rsidR="008F65EA" w:rsidRDefault="008F65EA" w:rsidP="00D855DB">
      <w:pPr>
        <w:jc w:val="both"/>
        <w:rPr>
          <w:sz w:val="40"/>
          <w:szCs w:val="40"/>
        </w:rPr>
      </w:pPr>
    </w:p>
    <w:p w:rsidR="002C7D03" w:rsidRDefault="002C7D03" w:rsidP="00D855DB">
      <w:pPr>
        <w:jc w:val="both"/>
        <w:rPr>
          <w:sz w:val="40"/>
          <w:szCs w:val="40"/>
        </w:rPr>
      </w:pPr>
    </w:p>
    <w:p w:rsidR="000169B6" w:rsidRDefault="000169B6" w:rsidP="00D855DB">
      <w:pPr>
        <w:jc w:val="both"/>
        <w:rPr>
          <w:sz w:val="40"/>
          <w:szCs w:val="40"/>
        </w:rPr>
      </w:pPr>
    </w:p>
    <w:p w:rsidR="0033662D" w:rsidRDefault="000169B6" w:rsidP="00AB1B63">
      <w:pPr>
        <w:jc w:val="center"/>
        <w:rPr>
          <w:sz w:val="40"/>
          <w:szCs w:val="40"/>
        </w:rPr>
      </w:pPr>
      <w:r>
        <w:rPr>
          <w:noProof/>
          <w:lang w:eastAsia="en-GB"/>
        </w:rPr>
        <w:drawing>
          <wp:inline distT="0" distB="0" distL="0" distR="0" wp14:anchorId="44131559" wp14:editId="089874AA">
            <wp:extent cx="4631055" cy="3448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5004" cy="3450990"/>
                    </a:xfrm>
                    <a:prstGeom prst="rect">
                      <a:avLst/>
                    </a:prstGeom>
                  </pic:spPr>
                </pic:pic>
              </a:graphicData>
            </a:graphic>
          </wp:inline>
        </w:drawing>
      </w:r>
    </w:p>
    <w:p w:rsidR="00AB1B63" w:rsidRDefault="00AB1B63" w:rsidP="00AB1B63">
      <w:pPr>
        <w:rPr>
          <w:sz w:val="40"/>
          <w:szCs w:val="40"/>
        </w:rPr>
      </w:pPr>
    </w:p>
    <w:p w:rsidR="00AB1B63" w:rsidRDefault="00AB1B63" w:rsidP="00AB1B63">
      <w:pPr>
        <w:jc w:val="center"/>
        <w:rPr>
          <w:rFonts w:ascii="Arial" w:hAnsi="Arial" w:cs="Arial"/>
          <w:b/>
          <w:sz w:val="52"/>
          <w:szCs w:val="40"/>
        </w:rPr>
      </w:pPr>
      <w:r w:rsidRPr="00AB1B63">
        <w:rPr>
          <w:rFonts w:ascii="Arial" w:hAnsi="Arial" w:cs="Arial"/>
          <w:b/>
          <w:sz w:val="52"/>
          <w:szCs w:val="40"/>
        </w:rPr>
        <w:t xml:space="preserve">A National Audit </w:t>
      </w:r>
    </w:p>
    <w:p w:rsidR="00AB1B63" w:rsidRDefault="00AB1B63" w:rsidP="00AB1B63">
      <w:pPr>
        <w:jc w:val="center"/>
        <w:rPr>
          <w:rFonts w:ascii="Arial" w:hAnsi="Arial" w:cs="Arial"/>
          <w:b/>
          <w:sz w:val="52"/>
          <w:szCs w:val="40"/>
        </w:rPr>
      </w:pPr>
      <w:proofErr w:type="gramStart"/>
      <w:r w:rsidRPr="00AB1B63">
        <w:rPr>
          <w:rFonts w:ascii="Arial" w:hAnsi="Arial" w:cs="Arial"/>
          <w:b/>
          <w:sz w:val="52"/>
          <w:szCs w:val="40"/>
        </w:rPr>
        <w:t>of</w:t>
      </w:r>
      <w:proofErr w:type="gramEnd"/>
      <w:r w:rsidRPr="00AB1B63">
        <w:rPr>
          <w:rFonts w:ascii="Arial" w:hAnsi="Arial" w:cs="Arial"/>
          <w:b/>
          <w:sz w:val="52"/>
          <w:szCs w:val="40"/>
        </w:rPr>
        <w:t xml:space="preserve"> the Practice and Outcomes of </w:t>
      </w:r>
    </w:p>
    <w:p w:rsidR="001753F7" w:rsidRPr="00AB1B63" w:rsidRDefault="00137EEF" w:rsidP="00AB1B63">
      <w:pPr>
        <w:jc w:val="center"/>
        <w:rPr>
          <w:rFonts w:ascii="Arial" w:hAnsi="Arial" w:cs="Arial"/>
          <w:b/>
          <w:sz w:val="52"/>
          <w:szCs w:val="40"/>
        </w:rPr>
      </w:pPr>
      <w:r w:rsidRPr="00CD2DF5">
        <w:rPr>
          <w:rFonts w:ascii="Arial" w:hAnsi="Arial" w:cs="Arial"/>
          <w:b/>
          <w:i/>
          <w:sz w:val="52"/>
          <w:szCs w:val="40"/>
          <w:u w:val="single"/>
        </w:rPr>
        <w:t>T</w:t>
      </w:r>
      <w:r>
        <w:rPr>
          <w:rFonts w:ascii="Arial" w:hAnsi="Arial" w:cs="Arial"/>
          <w:b/>
          <w:sz w:val="52"/>
          <w:szCs w:val="40"/>
        </w:rPr>
        <w:t>h</w:t>
      </w:r>
      <w:r w:rsidRPr="00CD2DF5">
        <w:rPr>
          <w:rFonts w:ascii="Arial" w:hAnsi="Arial" w:cs="Arial"/>
          <w:b/>
          <w:i/>
          <w:sz w:val="52"/>
          <w:szCs w:val="40"/>
          <w:u w:val="single"/>
        </w:rPr>
        <w:t>e</w:t>
      </w:r>
      <w:r>
        <w:rPr>
          <w:rFonts w:ascii="Arial" w:hAnsi="Arial" w:cs="Arial"/>
          <w:b/>
          <w:sz w:val="52"/>
          <w:szCs w:val="40"/>
        </w:rPr>
        <w:t>r</w:t>
      </w:r>
      <w:r w:rsidRPr="00CD2DF5">
        <w:rPr>
          <w:rFonts w:ascii="Arial" w:hAnsi="Arial" w:cs="Arial"/>
          <w:b/>
          <w:i/>
          <w:sz w:val="52"/>
          <w:szCs w:val="40"/>
          <w:u w:val="single"/>
        </w:rPr>
        <w:t>a</w:t>
      </w:r>
      <w:r>
        <w:rPr>
          <w:rFonts w:ascii="Arial" w:hAnsi="Arial" w:cs="Arial"/>
          <w:b/>
          <w:sz w:val="52"/>
          <w:szCs w:val="40"/>
        </w:rPr>
        <w:t xml:space="preserve">peutic </w:t>
      </w:r>
      <w:r w:rsidR="00497CFB">
        <w:rPr>
          <w:rFonts w:ascii="Arial" w:hAnsi="Arial" w:cs="Arial"/>
          <w:b/>
          <w:i/>
          <w:sz w:val="52"/>
          <w:szCs w:val="40"/>
          <w:u w:val="single"/>
        </w:rPr>
        <w:t>M</w:t>
      </w:r>
      <w:r w:rsidR="00497CFB" w:rsidRPr="00F22614">
        <w:rPr>
          <w:rFonts w:ascii="Arial" w:hAnsi="Arial" w:cs="Arial"/>
          <w:b/>
          <w:i/>
          <w:sz w:val="52"/>
          <w:szCs w:val="40"/>
        </w:rPr>
        <w:t>ammaplasty</w:t>
      </w:r>
    </w:p>
    <w:p w:rsidR="00AB1B63" w:rsidRPr="00AB1B63" w:rsidRDefault="00AB1B63" w:rsidP="00AB1B63">
      <w:pPr>
        <w:rPr>
          <w:rFonts w:ascii="Arial" w:hAnsi="Arial" w:cs="Arial"/>
          <w:sz w:val="40"/>
          <w:szCs w:val="40"/>
        </w:rPr>
      </w:pPr>
    </w:p>
    <w:p w:rsidR="00AB1B63" w:rsidRPr="00CE1D50" w:rsidRDefault="00137EEF" w:rsidP="00AB1B63">
      <w:pPr>
        <w:jc w:val="center"/>
        <w:rPr>
          <w:rFonts w:ascii="Arial" w:hAnsi="Arial" w:cs="Arial"/>
          <w:b/>
          <w:sz w:val="32"/>
          <w:szCs w:val="40"/>
        </w:rPr>
      </w:pPr>
      <w:r w:rsidRPr="00CE1D50">
        <w:rPr>
          <w:rFonts w:ascii="Arial" w:hAnsi="Arial" w:cs="Arial"/>
          <w:b/>
          <w:sz w:val="32"/>
          <w:szCs w:val="40"/>
        </w:rPr>
        <w:t xml:space="preserve">The </w:t>
      </w:r>
      <w:proofErr w:type="spellStart"/>
      <w:r w:rsidRPr="00CE1D50">
        <w:rPr>
          <w:rFonts w:ascii="Arial" w:hAnsi="Arial" w:cs="Arial"/>
          <w:b/>
          <w:sz w:val="32"/>
          <w:szCs w:val="40"/>
        </w:rPr>
        <w:t>T</w:t>
      </w:r>
      <w:r w:rsidR="0051626C" w:rsidRPr="00CE1D50">
        <w:rPr>
          <w:rFonts w:ascii="Arial" w:hAnsi="Arial" w:cs="Arial"/>
          <w:b/>
          <w:sz w:val="32"/>
          <w:szCs w:val="40"/>
        </w:rPr>
        <w:t>eaM</w:t>
      </w:r>
      <w:proofErr w:type="spellEnd"/>
      <w:r w:rsidR="0051626C" w:rsidRPr="00CE1D50">
        <w:rPr>
          <w:rFonts w:ascii="Arial" w:hAnsi="Arial" w:cs="Arial"/>
          <w:b/>
          <w:sz w:val="32"/>
          <w:szCs w:val="40"/>
        </w:rPr>
        <w:t xml:space="preserve"> </w:t>
      </w:r>
      <w:r w:rsidR="00AB1B63" w:rsidRPr="00CE1D50">
        <w:rPr>
          <w:rFonts w:ascii="Arial" w:hAnsi="Arial" w:cs="Arial"/>
          <w:b/>
          <w:sz w:val="32"/>
          <w:szCs w:val="40"/>
        </w:rPr>
        <w:t>Study Group on behalf of the Mammary Fold Academic and Research Collaborative</w:t>
      </w:r>
    </w:p>
    <w:p w:rsidR="00AB1B63" w:rsidRPr="00AB1B63" w:rsidRDefault="00AB1B63" w:rsidP="00AB1B63">
      <w:pPr>
        <w:rPr>
          <w:rFonts w:ascii="Arial" w:hAnsi="Arial" w:cs="Arial"/>
          <w:sz w:val="40"/>
          <w:szCs w:val="40"/>
        </w:rPr>
      </w:pPr>
    </w:p>
    <w:p w:rsidR="00AB1B63" w:rsidRPr="00AB1B63" w:rsidRDefault="00A61E79" w:rsidP="00AB1B63">
      <w:pPr>
        <w:jc w:val="center"/>
        <w:rPr>
          <w:rFonts w:ascii="Arial" w:hAnsi="Arial" w:cs="Arial"/>
          <w:b/>
          <w:sz w:val="40"/>
          <w:szCs w:val="40"/>
        </w:rPr>
      </w:pPr>
      <w:r>
        <w:rPr>
          <w:rFonts w:ascii="Arial" w:hAnsi="Arial" w:cs="Arial"/>
          <w:b/>
          <w:sz w:val="40"/>
          <w:szCs w:val="40"/>
        </w:rPr>
        <w:t>Study Protocol Version 6</w:t>
      </w:r>
    </w:p>
    <w:p w:rsidR="008F65EA" w:rsidRDefault="00A61E79" w:rsidP="008F65EA">
      <w:pPr>
        <w:jc w:val="center"/>
        <w:rPr>
          <w:rFonts w:ascii="Arial" w:hAnsi="Arial" w:cs="Arial"/>
          <w:b/>
          <w:sz w:val="40"/>
          <w:szCs w:val="40"/>
        </w:rPr>
      </w:pPr>
      <w:r>
        <w:rPr>
          <w:rFonts w:ascii="Arial" w:hAnsi="Arial" w:cs="Arial"/>
          <w:b/>
          <w:sz w:val="40"/>
          <w:szCs w:val="40"/>
        </w:rPr>
        <w:t>22</w:t>
      </w:r>
      <w:r>
        <w:rPr>
          <w:rFonts w:ascii="Arial" w:hAnsi="Arial" w:cs="Arial"/>
          <w:b/>
          <w:sz w:val="40"/>
          <w:szCs w:val="40"/>
          <w:vertAlign w:val="superscript"/>
        </w:rPr>
        <w:t>nd</w:t>
      </w:r>
      <w:r>
        <w:rPr>
          <w:rFonts w:ascii="Arial" w:hAnsi="Arial" w:cs="Arial"/>
          <w:b/>
          <w:sz w:val="40"/>
          <w:szCs w:val="40"/>
        </w:rPr>
        <w:t xml:space="preserve"> May</w:t>
      </w:r>
      <w:r w:rsidR="000169B6">
        <w:rPr>
          <w:rFonts w:ascii="Arial" w:hAnsi="Arial" w:cs="Arial"/>
          <w:b/>
          <w:sz w:val="40"/>
          <w:szCs w:val="40"/>
        </w:rPr>
        <w:t>, 2016</w:t>
      </w:r>
    </w:p>
    <w:p w:rsidR="00CE1D50" w:rsidRDefault="00CE1D50" w:rsidP="008F65EA">
      <w:pPr>
        <w:jc w:val="center"/>
        <w:rPr>
          <w:rFonts w:ascii="Arial" w:hAnsi="Arial" w:cs="Arial"/>
          <w:b/>
          <w:sz w:val="40"/>
          <w:szCs w:val="40"/>
        </w:rPr>
      </w:pPr>
    </w:p>
    <w:p w:rsidR="00F628CA" w:rsidRDefault="00F628CA" w:rsidP="008F65EA">
      <w:pPr>
        <w:jc w:val="center"/>
        <w:rPr>
          <w:rFonts w:ascii="Arial" w:hAnsi="Arial" w:cs="Arial"/>
          <w:b/>
          <w:sz w:val="40"/>
          <w:szCs w:val="40"/>
        </w:rPr>
      </w:pPr>
    </w:p>
    <w:p w:rsidR="008F65EA" w:rsidRDefault="008F65EA" w:rsidP="008F65EA">
      <w:pPr>
        <w:jc w:val="center"/>
        <w:rPr>
          <w:rFonts w:ascii="Arial" w:hAnsi="Arial" w:cs="Arial"/>
          <w:noProof/>
          <w:sz w:val="20"/>
          <w:szCs w:val="20"/>
        </w:rPr>
      </w:pPr>
    </w:p>
    <w:p w:rsidR="008F2B25" w:rsidRPr="008F2B25" w:rsidRDefault="00C53AAC" w:rsidP="00C6040B">
      <w:pPr>
        <w:jc w:val="center"/>
        <w:rPr>
          <w:rFonts w:ascii="Arial" w:hAnsi="Arial" w:cs="Arial"/>
          <w:b/>
          <w:noProof/>
          <w:szCs w:val="20"/>
        </w:rPr>
      </w:pPr>
      <w:r w:rsidRPr="008F2B25">
        <w:rPr>
          <w:rFonts w:ascii="Arial" w:hAnsi="Arial" w:cs="Arial"/>
          <w:b/>
          <w:noProof/>
          <w:szCs w:val="20"/>
        </w:rPr>
        <w:t>The TeaM Study</w:t>
      </w:r>
    </w:p>
    <w:p w:rsidR="008F2B25" w:rsidRPr="00691EF5" w:rsidRDefault="008F2B25" w:rsidP="008F2B25">
      <w:pPr>
        <w:spacing w:after="240"/>
        <w:jc w:val="center"/>
        <w:rPr>
          <w:rFonts w:ascii="Arial" w:hAnsi="Arial" w:cs="Arial"/>
          <w:b/>
          <w:noProof/>
          <w:sz w:val="22"/>
          <w:szCs w:val="20"/>
        </w:rPr>
      </w:pPr>
      <w:r w:rsidRPr="00691EF5">
        <w:rPr>
          <w:rFonts w:ascii="Arial" w:hAnsi="Arial" w:cs="Arial"/>
          <w:b/>
          <w:noProof/>
          <w:sz w:val="22"/>
          <w:szCs w:val="20"/>
        </w:rPr>
        <w:t>A national audit of the practice and outcomes of therapeutic mammaplasty</w:t>
      </w:r>
    </w:p>
    <w:p w:rsidR="008F65EA" w:rsidRDefault="008F2B25" w:rsidP="00C6040B">
      <w:pPr>
        <w:jc w:val="center"/>
        <w:rPr>
          <w:rFonts w:ascii="Arial" w:hAnsi="Arial" w:cs="Arial"/>
          <w:b/>
          <w:bCs/>
          <w:sz w:val="28"/>
        </w:rPr>
      </w:pPr>
      <w:r>
        <w:rPr>
          <w:rFonts w:ascii="Arial" w:hAnsi="Arial" w:cs="Arial"/>
          <w:b/>
          <w:noProof/>
          <w:sz w:val="28"/>
          <w:szCs w:val="20"/>
        </w:rPr>
        <w:t>TeaM Study</w:t>
      </w:r>
      <w:r w:rsidR="00F628CA">
        <w:rPr>
          <w:rFonts w:ascii="Arial" w:hAnsi="Arial" w:cs="Arial"/>
          <w:b/>
          <w:noProof/>
          <w:sz w:val="28"/>
          <w:szCs w:val="20"/>
        </w:rPr>
        <w:t xml:space="preserve"> </w:t>
      </w:r>
      <w:r w:rsidR="008F65EA" w:rsidRPr="00435EFB">
        <w:rPr>
          <w:rFonts w:ascii="Arial" w:hAnsi="Arial" w:cs="Arial"/>
          <w:b/>
          <w:bCs/>
          <w:sz w:val="28"/>
        </w:rPr>
        <w:t>Steering and Protocol Management Group</w:t>
      </w:r>
    </w:p>
    <w:p w:rsidR="00400680" w:rsidRDefault="00400680" w:rsidP="00C6040B">
      <w:pPr>
        <w:jc w:val="center"/>
        <w:rPr>
          <w:rFonts w:ascii="Arial" w:hAnsi="Arial" w:cs="Arial"/>
          <w:b/>
          <w:bCs/>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4258"/>
      </w:tblGrid>
      <w:tr w:rsidR="00F719FF" w:rsidTr="00D1705A">
        <w:tc>
          <w:tcPr>
            <w:tcW w:w="4258" w:type="dxa"/>
          </w:tcPr>
          <w:p w:rsidR="00F719FF" w:rsidRDefault="00F719FF" w:rsidP="00197F47">
            <w:pPr>
              <w:jc w:val="center"/>
              <w:rPr>
                <w:rFonts w:ascii="Arial" w:hAnsi="Arial" w:cs="Arial"/>
              </w:rPr>
            </w:pPr>
            <w:r>
              <w:rPr>
                <w:rFonts w:ascii="Arial" w:hAnsi="Arial" w:cs="Arial"/>
              </w:rPr>
              <w:t>Miss Shweta Aggarwal</w:t>
            </w:r>
          </w:p>
          <w:p w:rsidR="00F719FF" w:rsidRDefault="00D13793" w:rsidP="00F719FF">
            <w:pPr>
              <w:jc w:val="center"/>
              <w:rPr>
                <w:rFonts w:ascii="Arial" w:hAnsi="Arial" w:cs="Arial"/>
              </w:rPr>
            </w:pPr>
            <w:r>
              <w:rPr>
                <w:rFonts w:ascii="Arial" w:hAnsi="Arial" w:cs="Arial"/>
              </w:rPr>
              <w:t>Locum Con</w:t>
            </w:r>
            <w:r w:rsidR="00F719FF">
              <w:rPr>
                <w:rFonts w:ascii="Arial" w:hAnsi="Arial" w:cs="Arial"/>
              </w:rPr>
              <w:t xml:space="preserve">sultant </w:t>
            </w:r>
            <w:proofErr w:type="spellStart"/>
            <w:r w:rsidR="00F719FF">
              <w:rPr>
                <w:rFonts w:ascii="Arial" w:hAnsi="Arial" w:cs="Arial"/>
              </w:rPr>
              <w:t>Oncoplastic</w:t>
            </w:r>
            <w:proofErr w:type="spellEnd"/>
            <w:r w:rsidR="00F719FF">
              <w:rPr>
                <w:rFonts w:ascii="Arial" w:hAnsi="Arial" w:cs="Arial"/>
              </w:rPr>
              <w:t xml:space="preserve"> Breast Surgeon</w:t>
            </w:r>
          </w:p>
          <w:p w:rsidR="00F719FF" w:rsidRDefault="00F719FF" w:rsidP="00F719FF">
            <w:pPr>
              <w:jc w:val="center"/>
              <w:rPr>
                <w:rFonts w:ascii="Arial" w:hAnsi="Arial" w:cs="Arial"/>
              </w:rPr>
            </w:pPr>
            <w:proofErr w:type="spellStart"/>
            <w:r>
              <w:rPr>
                <w:rFonts w:ascii="Arial" w:hAnsi="Arial" w:cs="Arial"/>
              </w:rPr>
              <w:t>Barts</w:t>
            </w:r>
            <w:proofErr w:type="spellEnd"/>
            <w:r>
              <w:rPr>
                <w:rFonts w:ascii="Arial" w:hAnsi="Arial" w:cs="Arial"/>
              </w:rPr>
              <w:t xml:space="preserve"> Health NHS Trust</w:t>
            </w:r>
          </w:p>
          <w:p w:rsidR="00F719FF" w:rsidRDefault="00F719FF" w:rsidP="00F719FF">
            <w:pPr>
              <w:jc w:val="center"/>
              <w:rPr>
                <w:rFonts w:ascii="Arial" w:hAnsi="Arial" w:cs="Arial"/>
              </w:rPr>
            </w:pPr>
            <w:proofErr w:type="spellStart"/>
            <w:r>
              <w:rPr>
                <w:rFonts w:ascii="Arial" w:hAnsi="Arial" w:cs="Arial"/>
              </w:rPr>
              <w:t>Whipps</w:t>
            </w:r>
            <w:proofErr w:type="spellEnd"/>
            <w:r>
              <w:rPr>
                <w:rFonts w:ascii="Arial" w:hAnsi="Arial" w:cs="Arial"/>
              </w:rPr>
              <w:t xml:space="preserve"> Cross University Hospital</w:t>
            </w:r>
          </w:p>
          <w:p w:rsidR="00F719FF" w:rsidRDefault="00D13793" w:rsidP="00F719FF">
            <w:pPr>
              <w:jc w:val="center"/>
              <w:rPr>
                <w:rFonts w:ascii="Arial" w:hAnsi="Arial" w:cs="Arial"/>
              </w:rPr>
            </w:pPr>
            <w:hyperlink r:id="rId11" w:history="1">
              <w:r w:rsidR="00F719FF" w:rsidRPr="00A8445A">
                <w:rPr>
                  <w:rStyle w:val="Hyperlink"/>
                  <w:rFonts w:ascii="Arial" w:hAnsi="Arial" w:cs="Arial"/>
                </w:rPr>
                <w:t>drshweta@gmail.com</w:t>
              </w:r>
            </w:hyperlink>
          </w:p>
          <w:p w:rsidR="00F719FF" w:rsidRPr="00F47DC5" w:rsidRDefault="00F719FF" w:rsidP="00F719FF">
            <w:pPr>
              <w:jc w:val="center"/>
              <w:rPr>
                <w:rFonts w:ascii="Arial" w:hAnsi="Arial" w:cs="Arial"/>
              </w:rPr>
            </w:pPr>
            <w:r>
              <w:rPr>
                <w:rFonts w:ascii="Arial" w:hAnsi="Arial" w:cs="Arial"/>
              </w:rPr>
              <w:t xml:space="preserve"> </w:t>
            </w:r>
            <w:bookmarkStart w:id="0" w:name="_GoBack"/>
            <w:bookmarkEnd w:id="0"/>
          </w:p>
        </w:tc>
        <w:tc>
          <w:tcPr>
            <w:tcW w:w="4258" w:type="dxa"/>
          </w:tcPr>
          <w:p w:rsidR="00F719FF" w:rsidRDefault="00F719FF" w:rsidP="00F719FF">
            <w:pPr>
              <w:jc w:val="center"/>
              <w:rPr>
                <w:rFonts w:ascii="Arial" w:hAnsi="Arial" w:cs="Arial"/>
              </w:rPr>
            </w:pPr>
            <w:r>
              <w:rPr>
                <w:rFonts w:ascii="Arial" w:hAnsi="Arial" w:cs="Arial"/>
              </w:rPr>
              <w:t xml:space="preserve">Mr </w:t>
            </w:r>
            <w:proofErr w:type="spellStart"/>
            <w:r>
              <w:rPr>
                <w:rFonts w:ascii="Arial" w:hAnsi="Arial" w:cs="Arial"/>
              </w:rPr>
              <w:t>Naren</w:t>
            </w:r>
            <w:proofErr w:type="spellEnd"/>
            <w:r>
              <w:rPr>
                <w:rFonts w:ascii="Arial" w:hAnsi="Arial" w:cs="Arial"/>
              </w:rPr>
              <w:t xml:space="preserve"> </w:t>
            </w:r>
            <w:proofErr w:type="spellStart"/>
            <w:r>
              <w:rPr>
                <w:rFonts w:ascii="Arial" w:hAnsi="Arial" w:cs="Arial"/>
              </w:rPr>
              <w:t>Basu</w:t>
            </w:r>
            <w:proofErr w:type="spellEnd"/>
          </w:p>
          <w:p w:rsidR="00F719FF" w:rsidRDefault="00F719FF" w:rsidP="00F719FF">
            <w:pPr>
              <w:jc w:val="center"/>
              <w:rPr>
                <w:rFonts w:ascii="Arial" w:hAnsi="Arial" w:cs="Arial"/>
              </w:rPr>
            </w:pPr>
            <w:r>
              <w:rPr>
                <w:rFonts w:ascii="Arial" w:hAnsi="Arial" w:cs="Arial"/>
              </w:rPr>
              <w:t xml:space="preserve">Consultant </w:t>
            </w:r>
            <w:proofErr w:type="spellStart"/>
            <w:r>
              <w:rPr>
                <w:rFonts w:ascii="Arial" w:hAnsi="Arial" w:cs="Arial"/>
              </w:rPr>
              <w:t>Oncoplastic</w:t>
            </w:r>
            <w:proofErr w:type="spellEnd"/>
            <w:r>
              <w:rPr>
                <w:rFonts w:ascii="Arial" w:hAnsi="Arial" w:cs="Arial"/>
              </w:rPr>
              <w:t xml:space="preserve"> Breast Surgeon</w:t>
            </w:r>
          </w:p>
          <w:p w:rsidR="00F719FF" w:rsidRDefault="00F719FF" w:rsidP="00F719FF">
            <w:pPr>
              <w:jc w:val="center"/>
              <w:rPr>
                <w:rFonts w:ascii="Arial" w:hAnsi="Arial" w:cs="Arial"/>
              </w:rPr>
            </w:pPr>
            <w:r>
              <w:rPr>
                <w:rFonts w:ascii="Arial" w:hAnsi="Arial" w:cs="Arial"/>
              </w:rPr>
              <w:t>QE Hospital Birmingham</w:t>
            </w:r>
          </w:p>
          <w:p w:rsidR="00F719FF" w:rsidRDefault="00D13793" w:rsidP="00F719FF">
            <w:pPr>
              <w:jc w:val="center"/>
              <w:rPr>
                <w:rFonts w:ascii="Arial" w:hAnsi="Arial" w:cs="Arial"/>
              </w:rPr>
            </w:pPr>
            <w:hyperlink r:id="rId12" w:history="1">
              <w:r w:rsidR="00F719FF" w:rsidRPr="00A8445A">
                <w:rPr>
                  <w:rStyle w:val="Hyperlink"/>
                  <w:rFonts w:ascii="Arial" w:hAnsi="Arial" w:cs="Arial"/>
                </w:rPr>
                <w:t>Naren_basu@hotmail.com</w:t>
              </w:r>
            </w:hyperlink>
          </w:p>
          <w:p w:rsidR="00F719FF" w:rsidRPr="005E0C5A" w:rsidRDefault="00F719FF" w:rsidP="00F719FF">
            <w:pPr>
              <w:jc w:val="center"/>
              <w:rPr>
                <w:rFonts w:ascii="Arial" w:hAnsi="Arial" w:cs="Arial"/>
                <w:shd w:val="clear" w:color="auto" w:fill="FFFFFF"/>
              </w:rPr>
            </w:pPr>
          </w:p>
        </w:tc>
      </w:tr>
      <w:tr w:rsidR="00400680" w:rsidTr="00D1705A">
        <w:tc>
          <w:tcPr>
            <w:tcW w:w="4258" w:type="dxa"/>
          </w:tcPr>
          <w:p w:rsidR="00197F47" w:rsidRDefault="00197F47" w:rsidP="00197F47">
            <w:pPr>
              <w:jc w:val="center"/>
              <w:rPr>
                <w:rFonts w:ascii="Arial" w:hAnsi="Arial" w:cs="Arial"/>
              </w:rPr>
            </w:pPr>
            <w:r w:rsidRPr="00F47DC5">
              <w:rPr>
                <w:rFonts w:ascii="Arial" w:hAnsi="Arial" w:cs="Arial"/>
              </w:rPr>
              <w:t>Miss Elizabeth Baker</w:t>
            </w:r>
          </w:p>
          <w:p w:rsidR="00197F47" w:rsidRDefault="00197F47" w:rsidP="00197F47">
            <w:pPr>
              <w:jc w:val="center"/>
              <w:rPr>
                <w:rFonts w:ascii="Arial" w:hAnsi="Arial" w:cs="Arial"/>
              </w:rPr>
            </w:pPr>
            <w:r w:rsidRPr="00F47DC5">
              <w:rPr>
                <w:rFonts w:ascii="Arial" w:hAnsi="Arial" w:cs="Arial"/>
              </w:rPr>
              <w:t xml:space="preserve">ST8 Breast </w:t>
            </w:r>
            <w:r>
              <w:rPr>
                <w:rFonts w:ascii="Arial" w:hAnsi="Arial" w:cs="Arial"/>
              </w:rPr>
              <w:t>Surgery</w:t>
            </w:r>
          </w:p>
          <w:p w:rsidR="00197F47" w:rsidRDefault="00197F47" w:rsidP="00197F47">
            <w:pPr>
              <w:jc w:val="center"/>
              <w:rPr>
                <w:rFonts w:ascii="Arial" w:hAnsi="Arial" w:cs="Arial"/>
              </w:rPr>
            </w:pPr>
            <w:r w:rsidRPr="00F47DC5">
              <w:rPr>
                <w:rFonts w:ascii="Arial" w:hAnsi="Arial" w:cs="Arial"/>
              </w:rPr>
              <w:t>Yorkshire and the Humber Deanery</w:t>
            </w:r>
          </w:p>
          <w:p w:rsidR="00197F47" w:rsidRDefault="00197F47" w:rsidP="00197F47">
            <w:pPr>
              <w:jc w:val="center"/>
              <w:rPr>
                <w:rFonts w:ascii="Arial" w:hAnsi="Arial" w:cs="Arial"/>
              </w:rPr>
            </w:pPr>
            <w:r>
              <w:rPr>
                <w:rFonts w:ascii="Arial" w:hAnsi="Arial" w:cs="Arial"/>
              </w:rPr>
              <w:t>Project Originator</w:t>
            </w:r>
          </w:p>
          <w:p w:rsidR="00197F47" w:rsidRPr="00F47DC5" w:rsidRDefault="00197F47" w:rsidP="00197F47">
            <w:pPr>
              <w:jc w:val="center"/>
              <w:rPr>
                <w:rFonts w:ascii="Arial" w:hAnsi="Arial" w:cs="Arial"/>
              </w:rPr>
            </w:pPr>
            <w:r w:rsidRPr="00F47DC5">
              <w:rPr>
                <w:rFonts w:ascii="Arial" w:hAnsi="Arial" w:cs="Arial"/>
              </w:rPr>
              <w:t>(</w:t>
            </w:r>
            <w:hyperlink r:id="rId13" w:history="1">
              <w:r w:rsidRPr="00F47DC5">
                <w:rPr>
                  <w:rStyle w:val="Hyperlink"/>
                  <w:rFonts w:ascii="Arial" w:hAnsi="Arial" w:cs="Arial"/>
                </w:rPr>
                <w:t>elbaker@doctors.org.uk</w:t>
              </w:r>
            </w:hyperlink>
            <w:r w:rsidRPr="00F47DC5">
              <w:rPr>
                <w:rFonts w:ascii="Arial" w:hAnsi="Arial" w:cs="Arial"/>
              </w:rPr>
              <w:t>)</w:t>
            </w:r>
          </w:p>
          <w:p w:rsidR="00400680" w:rsidRDefault="00400680" w:rsidP="00C6040B">
            <w:pPr>
              <w:jc w:val="center"/>
              <w:rPr>
                <w:rFonts w:ascii="Arial" w:hAnsi="Arial" w:cs="Arial"/>
                <w:b/>
                <w:bCs/>
                <w:sz w:val="28"/>
              </w:rPr>
            </w:pPr>
          </w:p>
        </w:tc>
        <w:tc>
          <w:tcPr>
            <w:tcW w:w="4258" w:type="dxa"/>
          </w:tcPr>
          <w:p w:rsidR="00197F47" w:rsidRPr="005E0C5A" w:rsidRDefault="00197F47" w:rsidP="00197F47">
            <w:pPr>
              <w:jc w:val="center"/>
              <w:rPr>
                <w:rStyle w:val="apple-converted-space"/>
                <w:rFonts w:ascii="Arial" w:hAnsi="Arial" w:cs="Arial"/>
                <w:shd w:val="clear" w:color="auto" w:fill="FFFFFF"/>
              </w:rPr>
            </w:pPr>
            <w:r w:rsidRPr="005E0C5A">
              <w:rPr>
                <w:rFonts w:ascii="Arial" w:hAnsi="Arial" w:cs="Arial"/>
                <w:shd w:val="clear" w:color="auto" w:fill="FFFFFF"/>
              </w:rPr>
              <w:t>Mr Olivier Branford</w:t>
            </w:r>
          </w:p>
          <w:p w:rsidR="00197F47" w:rsidRPr="005E0C5A" w:rsidRDefault="00197F47" w:rsidP="00197F47">
            <w:pPr>
              <w:jc w:val="center"/>
              <w:rPr>
                <w:rStyle w:val="apple-converted-space"/>
                <w:rFonts w:ascii="Arial" w:hAnsi="Arial" w:cs="Arial"/>
                <w:shd w:val="clear" w:color="auto" w:fill="FFFFFF"/>
              </w:rPr>
            </w:pPr>
            <w:r w:rsidRPr="005E0C5A">
              <w:rPr>
                <w:rStyle w:val="apple-converted-space"/>
                <w:rFonts w:ascii="Arial" w:hAnsi="Arial" w:cs="Arial"/>
                <w:shd w:val="clear" w:color="auto" w:fill="FFFFFF"/>
              </w:rPr>
              <w:t>Consultant Plastic Surgeon</w:t>
            </w:r>
          </w:p>
          <w:p w:rsidR="00197F47" w:rsidRDefault="00197F47" w:rsidP="00197F47">
            <w:pPr>
              <w:jc w:val="center"/>
              <w:rPr>
                <w:rStyle w:val="apple-converted-space"/>
                <w:rFonts w:ascii="Arial" w:hAnsi="Arial" w:cs="Arial"/>
                <w:shd w:val="clear" w:color="auto" w:fill="FFFFFF"/>
              </w:rPr>
            </w:pPr>
            <w:r w:rsidRPr="005E0C5A">
              <w:rPr>
                <w:rStyle w:val="apple-converted-space"/>
                <w:rFonts w:ascii="Arial" w:hAnsi="Arial" w:cs="Arial"/>
                <w:shd w:val="clear" w:color="auto" w:fill="FFFFFF"/>
              </w:rPr>
              <w:t>Royal Marsden NHS Foundation Trust</w:t>
            </w:r>
          </w:p>
          <w:p w:rsidR="00197F47" w:rsidRPr="005E0C5A" w:rsidRDefault="00197F47" w:rsidP="00197F47">
            <w:pPr>
              <w:jc w:val="center"/>
              <w:rPr>
                <w:rStyle w:val="apple-converted-space"/>
                <w:rFonts w:ascii="Arial" w:hAnsi="Arial" w:cs="Arial"/>
                <w:shd w:val="clear" w:color="auto" w:fill="FFFFFF"/>
              </w:rPr>
            </w:pPr>
            <w:r>
              <w:rPr>
                <w:rStyle w:val="apple-converted-space"/>
                <w:rFonts w:ascii="Arial" w:hAnsi="Arial" w:cs="Arial"/>
                <w:shd w:val="clear" w:color="auto" w:fill="FFFFFF"/>
              </w:rPr>
              <w:t>RSTN Representative</w:t>
            </w:r>
          </w:p>
          <w:p w:rsidR="00197F47" w:rsidRPr="005E0C5A" w:rsidRDefault="00D13793" w:rsidP="00197F47">
            <w:pPr>
              <w:jc w:val="center"/>
              <w:rPr>
                <w:rStyle w:val="apple-converted-space"/>
                <w:rFonts w:ascii="Arial" w:hAnsi="Arial" w:cs="Arial"/>
                <w:shd w:val="clear" w:color="auto" w:fill="FFFFFF"/>
              </w:rPr>
            </w:pPr>
            <w:hyperlink r:id="rId14" w:history="1">
              <w:r w:rsidR="00197F47" w:rsidRPr="005E0C5A">
                <w:rPr>
                  <w:rStyle w:val="Hyperlink"/>
                  <w:rFonts w:ascii="Arial" w:hAnsi="Arial" w:cs="Arial"/>
                  <w:shd w:val="clear" w:color="auto" w:fill="FFFFFF"/>
                </w:rPr>
                <w:t>Olivier.branford@totalise.co.uk</w:t>
              </w:r>
            </w:hyperlink>
          </w:p>
          <w:p w:rsidR="00400680" w:rsidRDefault="00400680" w:rsidP="00C6040B">
            <w:pPr>
              <w:jc w:val="center"/>
              <w:rPr>
                <w:rFonts w:ascii="Arial" w:hAnsi="Arial" w:cs="Arial"/>
                <w:b/>
                <w:bCs/>
                <w:sz w:val="28"/>
              </w:rPr>
            </w:pPr>
          </w:p>
        </w:tc>
      </w:tr>
      <w:tr w:rsidR="00400680" w:rsidTr="00D1705A">
        <w:tc>
          <w:tcPr>
            <w:tcW w:w="4258" w:type="dxa"/>
          </w:tcPr>
          <w:p w:rsidR="00400680" w:rsidRPr="003C6D63" w:rsidRDefault="003C6D63" w:rsidP="003C6D63">
            <w:pPr>
              <w:jc w:val="center"/>
              <w:rPr>
                <w:rFonts w:ascii="Arial" w:hAnsi="Arial" w:cs="Arial"/>
                <w:bCs/>
              </w:rPr>
            </w:pPr>
            <w:r w:rsidRPr="003C6D63">
              <w:rPr>
                <w:rFonts w:ascii="Arial" w:hAnsi="Arial" w:cs="Arial"/>
                <w:bCs/>
              </w:rPr>
              <w:t>Miss Lisa Brock</w:t>
            </w:r>
          </w:p>
          <w:p w:rsidR="003C6D63" w:rsidRPr="003C6D63" w:rsidRDefault="003C6D63" w:rsidP="003C6D63">
            <w:pPr>
              <w:jc w:val="center"/>
              <w:rPr>
                <w:rFonts w:ascii="Arial" w:hAnsi="Arial" w:cs="Arial"/>
                <w:bCs/>
              </w:rPr>
            </w:pPr>
            <w:r w:rsidRPr="003C6D63">
              <w:rPr>
                <w:rFonts w:ascii="Arial" w:hAnsi="Arial" w:cs="Arial"/>
                <w:bCs/>
              </w:rPr>
              <w:t>Research Co-ordinator</w:t>
            </w:r>
          </w:p>
          <w:p w:rsidR="003C6D63" w:rsidRPr="003C6D63" w:rsidRDefault="003C6D63" w:rsidP="003C6D63">
            <w:pPr>
              <w:jc w:val="center"/>
              <w:rPr>
                <w:rFonts w:ascii="Arial" w:hAnsi="Arial" w:cs="Arial"/>
                <w:bCs/>
              </w:rPr>
            </w:pPr>
            <w:r w:rsidRPr="003C6D63">
              <w:rPr>
                <w:rFonts w:ascii="Arial" w:hAnsi="Arial" w:cs="Arial"/>
                <w:bCs/>
              </w:rPr>
              <w:t>Nottingham Breast Institute</w:t>
            </w:r>
          </w:p>
          <w:p w:rsidR="003C6D63" w:rsidRDefault="00D13793" w:rsidP="003C6D63">
            <w:pPr>
              <w:jc w:val="center"/>
              <w:rPr>
                <w:rFonts w:ascii="Arial" w:hAnsi="Arial" w:cs="Arial"/>
                <w:b/>
                <w:bCs/>
                <w:sz w:val="28"/>
              </w:rPr>
            </w:pPr>
            <w:hyperlink r:id="rId15" w:history="1">
              <w:r w:rsidR="003C6D63" w:rsidRPr="00C81F46">
                <w:rPr>
                  <w:rStyle w:val="Hyperlink"/>
                  <w:rFonts w:ascii="Arial" w:hAnsi="Arial" w:cs="Arial"/>
                  <w:bCs/>
                </w:rPr>
                <w:t>Lisa.brock@nuh.nhs.uk</w:t>
              </w:r>
            </w:hyperlink>
          </w:p>
        </w:tc>
        <w:tc>
          <w:tcPr>
            <w:tcW w:w="4258" w:type="dxa"/>
          </w:tcPr>
          <w:p w:rsidR="003C6D63" w:rsidRDefault="003C6D63" w:rsidP="003C6D63">
            <w:pPr>
              <w:jc w:val="center"/>
              <w:rPr>
                <w:rFonts w:ascii="Arial" w:hAnsi="Arial" w:cs="Arial"/>
                <w:bCs/>
              </w:rPr>
            </w:pPr>
            <w:r>
              <w:rPr>
                <w:rFonts w:ascii="Arial" w:hAnsi="Arial" w:cs="Arial"/>
                <w:bCs/>
              </w:rPr>
              <w:t xml:space="preserve">Ms Patricia </w:t>
            </w:r>
            <w:proofErr w:type="spellStart"/>
            <w:r>
              <w:rPr>
                <w:rFonts w:ascii="Arial" w:hAnsi="Arial" w:cs="Arial"/>
                <w:bCs/>
              </w:rPr>
              <w:t>Fairbrother</w:t>
            </w:r>
            <w:proofErr w:type="spellEnd"/>
          </w:p>
          <w:p w:rsidR="003C6D63" w:rsidRDefault="003C6D63" w:rsidP="003C6D63">
            <w:pPr>
              <w:jc w:val="center"/>
              <w:rPr>
                <w:rFonts w:ascii="Arial" w:hAnsi="Arial" w:cs="Arial"/>
                <w:bCs/>
              </w:rPr>
            </w:pPr>
            <w:r>
              <w:rPr>
                <w:rFonts w:ascii="Arial" w:hAnsi="Arial" w:cs="Arial"/>
                <w:bCs/>
              </w:rPr>
              <w:t>Independent Cancer Patients’ Voice</w:t>
            </w:r>
          </w:p>
          <w:p w:rsidR="003C6D63" w:rsidRDefault="003C6D63" w:rsidP="003C6D63">
            <w:pPr>
              <w:jc w:val="center"/>
              <w:rPr>
                <w:rFonts w:ascii="Arial" w:hAnsi="Arial" w:cs="Arial"/>
                <w:bCs/>
              </w:rPr>
            </w:pPr>
            <w:r>
              <w:rPr>
                <w:rFonts w:ascii="Arial" w:hAnsi="Arial" w:cs="Arial"/>
                <w:bCs/>
              </w:rPr>
              <w:t>Patient Representative</w:t>
            </w:r>
          </w:p>
          <w:p w:rsidR="00F628CA" w:rsidRDefault="00D13793" w:rsidP="003C6D63">
            <w:pPr>
              <w:jc w:val="center"/>
              <w:rPr>
                <w:rStyle w:val="Hyperlink"/>
                <w:rFonts w:ascii="Arial" w:hAnsi="Arial" w:cs="Arial"/>
                <w:bCs/>
              </w:rPr>
            </w:pPr>
            <w:hyperlink r:id="rId16" w:history="1">
              <w:r w:rsidR="003C6D63" w:rsidRPr="00BD3824">
                <w:rPr>
                  <w:rStyle w:val="Hyperlink"/>
                  <w:rFonts w:ascii="Arial" w:hAnsi="Arial" w:cs="Arial"/>
                  <w:bCs/>
                </w:rPr>
                <w:t>Pat@icpv.org.uk</w:t>
              </w:r>
            </w:hyperlink>
          </w:p>
          <w:p w:rsidR="003C6D63" w:rsidRPr="00197F47" w:rsidRDefault="003C6D63" w:rsidP="003C6D63">
            <w:pPr>
              <w:jc w:val="center"/>
              <w:rPr>
                <w:rFonts w:ascii="Arial" w:hAnsi="Arial" w:cs="Arial"/>
                <w:b/>
                <w:bCs/>
              </w:rPr>
            </w:pPr>
          </w:p>
        </w:tc>
      </w:tr>
      <w:tr w:rsidR="001B6B6B" w:rsidTr="00D1705A">
        <w:tc>
          <w:tcPr>
            <w:tcW w:w="4258" w:type="dxa"/>
          </w:tcPr>
          <w:p w:rsidR="001B6B6B" w:rsidRDefault="001B6B6B" w:rsidP="003C6D63">
            <w:pPr>
              <w:jc w:val="center"/>
              <w:rPr>
                <w:rFonts w:ascii="Arial" w:hAnsi="Arial" w:cs="Arial"/>
                <w:bCs/>
              </w:rPr>
            </w:pPr>
            <w:r>
              <w:rPr>
                <w:rFonts w:ascii="Arial" w:hAnsi="Arial" w:cs="Arial"/>
                <w:bCs/>
              </w:rPr>
              <w:t>Mr Matthew Gardiner</w:t>
            </w:r>
          </w:p>
          <w:p w:rsidR="00691EF5" w:rsidRDefault="00691EF5" w:rsidP="001B6B6B">
            <w:pPr>
              <w:jc w:val="center"/>
              <w:rPr>
                <w:rStyle w:val="apple-converted-space"/>
                <w:rFonts w:ascii="Arial" w:hAnsi="Arial" w:cs="Arial"/>
                <w:shd w:val="clear" w:color="auto" w:fill="FFFFFF"/>
              </w:rPr>
            </w:pPr>
            <w:r>
              <w:rPr>
                <w:rStyle w:val="apple-converted-space"/>
                <w:rFonts w:ascii="Arial" w:hAnsi="Arial" w:cs="Arial"/>
                <w:shd w:val="clear" w:color="auto" w:fill="FFFFFF"/>
              </w:rPr>
              <w:t>Clinical Lecturer, University of Oxford</w:t>
            </w:r>
          </w:p>
          <w:p w:rsidR="001B6B6B" w:rsidRPr="005E0C5A" w:rsidRDefault="001B6B6B" w:rsidP="001B6B6B">
            <w:pPr>
              <w:jc w:val="center"/>
              <w:rPr>
                <w:rStyle w:val="apple-converted-space"/>
                <w:rFonts w:ascii="Arial" w:hAnsi="Arial" w:cs="Arial"/>
                <w:shd w:val="clear" w:color="auto" w:fill="FFFFFF"/>
              </w:rPr>
            </w:pPr>
            <w:r>
              <w:rPr>
                <w:rStyle w:val="apple-converted-space"/>
                <w:rFonts w:ascii="Arial" w:hAnsi="Arial" w:cs="Arial"/>
                <w:shd w:val="clear" w:color="auto" w:fill="FFFFFF"/>
              </w:rPr>
              <w:t>Specialist Registrar in Plastic Surgery</w:t>
            </w:r>
          </w:p>
          <w:p w:rsidR="001B6B6B" w:rsidRDefault="00F23810" w:rsidP="001B6B6B">
            <w:pPr>
              <w:jc w:val="center"/>
              <w:rPr>
                <w:rStyle w:val="apple-converted-space"/>
                <w:rFonts w:ascii="Arial" w:hAnsi="Arial" w:cs="Arial"/>
                <w:shd w:val="clear" w:color="auto" w:fill="FFFFFF"/>
              </w:rPr>
            </w:pPr>
            <w:r>
              <w:rPr>
                <w:rStyle w:val="apple-converted-space"/>
                <w:rFonts w:ascii="Arial" w:hAnsi="Arial" w:cs="Arial"/>
                <w:shd w:val="clear" w:color="auto" w:fill="FFFFFF"/>
              </w:rPr>
              <w:t>Mid Essex Hospitals</w:t>
            </w:r>
          </w:p>
          <w:p w:rsidR="001B6B6B" w:rsidRDefault="001B6B6B" w:rsidP="001B6B6B">
            <w:pPr>
              <w:jc w:val="center"/>
              <w:rPr>
                <w:rStyle w:val="apple-converted-space"/>
                <w:rFonts w:ascii="Arial" w:hAnsi="Arial" w:cs="Arial"/>
                <w:shd w:val="clear" w:color="auto" w:fill="FFFFFF"/>
              </w:rPr>
            </w:pPr>
            <w:r>
              <w:rPr>
                <w:rStyle w:val="apple-converted-space"/>
                <w:rFonts w:ascii="Arial" w:hAnsi="Arial" w:cs="Arial"/>
                <w:shd w:val="clear" w:color="auto" w:fill="FFFFFF"/>
              </w:rPr>
              <w:t>RSTN Representative</w:t>
            </w:r>
          </w:p>
          <w:p w:rsidR="00F23810" w:rsidRDefault="00D13793" w:rsidP="001B6B6B">
            <w:pPr>
              <w:jc w:val="center"/>
              <w:rPr>
                <w:rFonts w:ascii="Arial" w:hAnsi="Arial" w:cs="Arial"/>
                <w:bCs/>
              </w:rPr>
            </w:pPr>
            <w:hyperlink r:id="rId17" w:history="1">
              <w:r w:rsidR="00F23810" w:rsidRPr="00451594">
                <w:rPr>
                  <w:rStyle w:val="Hyperlink"/>
                  <w:rFonts w:ascii="Arial" w:hAnsi="Arial" w:cs="Arial"/>
                  <w:bCs/>
                </w:rPr>
                <w:t>matthew.gardiner@kennedy.ox.ac.uk</w:t>
              </w:r>
            </w:hyperlink>
          </w:p>
          <w:p w:rsidR="001B6B6B" w:rsidRPr="003C6D63" w:rsidRDefault="001B6B6B" w:rsidP="003C6D63">
            <w:pPr>
              <w:jc w:val="center"/>
              <w:rPr>
                <w:rFonts w:ascii="Arial" w:hAnsi="Arial" w:cs="Arial"/>
                <w:bCs/>
              </w:rPr>
            </w:pPr>
          </w:p>
        </w:tc>
        <w:tc>
          <w:tcPr>
            <w:tcW w:w="4258" w:type="dxa"/>
          </w:tcPr>
          <w:p w:rsidR="00691EF5" w:rsidRDefault="00691EF5" w:rsidP="00691EF5">
            <w:pPr>
              <w:jc w:val="center"/>
              <w:rPr>
                <w:rFonts w:ascii="Arial" w:hAnsi="Arial" w:cs="Arial"/>
                <w:bCs/>
              </w:rPr>
            </w:pPr>
            <w:r w:rsidRPr="00C6040B">
              <w:rPr>
                <w:rFonts w:ascii="Arial" w:hAnsi="Arial" w:cs="Arial"/>
                <w:bCs/>
              </w:rPr>
              <w:t>Miss Charlotte Ives</w:t>
            </w:r>
          </w:p>
          <w:p w:rsidR="00691EF5" w:rsidRDefault="00691EF5" w:rsidP="00691EF5">
            <w:pPr>
              <w:jc w:val="center"/>
              <w:rPr>
                <w:rFonts w:ascii="Arial" w:hAnsi="Arial" w:cs="Arial"/>
                <w:bCs/>
              </w:rPr>
            </w:pPr>
            <w:r>
              <w:rPr>
                <w:rFonts w:ascii="Arial" w:hAnsi="Arial" w:cs="Arial"/>
                <w:bCs/>
              </w:rPr>
              <w:t>ST8, Breast Surgery</w:t>
            </w:r>
          </w:p>
          <w:p w:rsidR="00691EF5" w:rsidRDefault="00691EF5" w:rsidP="00691EF5">
            <w:pPr>
              <w:jc w:val="center"/>
              <w:rPr>
                <w:rFonts w:ascii="Arial" w:hAnsi="Arial" w:cs="Arial"/>
                <w:bCs/>
              </w:rPr>
            </w:pPr>
            <w:proofErr w:type="spellStart"/>
            <w:r>
              <w:rPr>
                <w:rFonts w:ascii="Arial" w:hAnsi="Arial" w:cs="Arial"/>
                <w:bCs/>
              </w:rPr>
              <w:t>Penninsula</w:t>
            </w:r>
            <w:proofErr w:type="spellEnd"/>
            <w:r>
              <w:rPr>
                <w:rFonts w:ascii="Arial" w:hAnsi="Arial" w:cs="Arial"/>
                <w:bCs/>
              </w:rPr>
              <w:t xml:space="preserve"> Deanery</w:t>
            </w:r>
          </w:p>
          <w:p w:rsidR="00691EF5" w:rsidRDefault="00691EF5" w:rsidP="00691EF5">
            <w:pPr>
              <w:jc w:val="center"/>
              <w:rPr>
                <w:rFonts w:ascii="Arial" w:hAnsi="Arial" w:cs="Arial"/>
                <w:bCs/>
              </w:rPr>
            </w:pPr>
            <w:r>
              <w:rPr>
                <w:rFonts w:ascii="Arial" w:hAnsi="Arial" w:cs="Arial"/>
                <w:bCs/>
              </w:rPr>
              <w:t>Mammary Fold Academic and Research Collaborative Representative</w:t>
            </w:r>
          </w:p>
          <w:p w:rsidR="001B6B6B" w:rsidRDefault="00D13793" w:rsidP="00691EF5">
            <w:pPr>
              <w:jc w:val="center"/>
              <w:rPr>
                <w:rFonts w:ascii="Arial" w:hAnsi="Arial" w:cs="Arial"/>
                <w:bCs/>
              </w:rPr>
            </w:pPr>
            <w:hyperlink r:id="rId18" w:history="1">
              <w:r w:rsidR="00691EF5" w:rsidRPr="00DF242C">
                <w:rPr>
                  <w:rStyle w:val="Hyperlink"/>
                  <w:rFonts w:ascii="Arial" w:hAnsi="Arial" w:cs="Arial"/>
                  <w:bCs/>
                </w:rPr>
                <w:t>Charlotte.ives@nhs.net</w:t>
              </w:r>
            </w:hyperlink>
          </w:p>
        </w:tc>
      </w:tr>
      <w:tr w:rsidR="003C6D63" w:rsidTr="00D1705A">
        <w:tc>
          <w:tcPr>
            <w:tcW w:w="4258" w:type="dxa"/>
          </w:tcPr>
          <w:p w:rsidR="00691EF5" w:rsidRPr="00197F47" w:rsidRDefault="00691EF5" w:rsidP="00691EF5">
            <w:pPr>
              <w:jc w:val="center"/>
              <w:rPr>
                <w:rFonts w:ascii="Arial" w:hAnsi="Arial" w:cs="Arial"/>
                <w:bCs/>
              </w:rPr>
            </w:pPr>
            <w:r w:rsidRPr="00197F47">
              <w:rPr>
                <w:rFonts w:ascii="Arial" w:hAnsi="Arial" w:cs="Arial"/>
                <w:bCs/>
              </w:rPr>
              <w:t>Professor Chris Holcombe</w:t>
            </w:r>
          </w:p>
          <w:p w:rsidR="00691EF5" w:rsidRDefault="00691EF5" w:rsidP="00691EF5">
            <w:pPr>
              <w:jc w:val="center"/>
              <w:rPr>
                <w:rFonts w:ascii="Arial" w:hAnsi="Arial" w:cs="Arial"/>
                <w:bCs/>
              </w:rPr>
            </w:pPr>
            <w:r w:rsidRPr="00197F47">
              <w:rPr>
                <w:rFonts w:ascii="Arial" w:hAnsi="Arial" w:cs="Arial"/>
                <w:bCs/>
              </w:rPr>
              <w:t>Professor of Breast Surgery</w:t>
            </w:r>
          </w:p>
          <w:p w:rsidR="00691EF5" w:rsidRPr="00197F47" w:rsidRDefault="00691EF5" w:rsidP="00691EF5">
            <w:pPr>
              <w:jc w:val="center"/>
              <w:rPr>
                <w:rFonts w:ascii="Arial" w:hAnsi="Arial" w:cs="Arial"/>
                <w:bCs/>
              </w:rPr>
            </w:pPr>
            <w:r>
              <w:rPr>
                <w:rFonts w:ascii="Arial" w:hAnsi="Arial" w:cs="Arial"/>
                <w:bCs/>
              </w:rPr>
              <w:t>Royal Liverpool Hospital</w:t>
            </w:r>
          </w:p>
          <w:p w:rsidR="00691EF5" w:rsidRDefault="00691EF5" w:rsidP="00691EF5">
            <w:pPr>
              <w:jc w:val="center"/>
              <w:rPr>
                <w:rFonts w:ascii="Arial" w:hAnsi="Arial" w:cs="Arial"/>
                <w:bCs/>
              </w:rPr>
            </w:pPr>
            <w:r w:rsidRPr="00197F47">
              <w:rPr>
                <w:rFonts w:ascii="Arial" w:hAnsi="Arial" w:cs="Arial"/>
                <w:bCs/>
              </w:rPr>
              <w:t>ABS Academic and Research Committee Representative</w:t>
            </w:r>
          </w:p>
          <w:p w:rsidR="00691EF5" w:rsidRDefault="00D13793" w:rsidP="00691EF5">
            <w:pPr>
              <w:jc w:val="center"/>
              <w:rPr>
                <w:rFonts w:ascii="Arial" w:hAnsi="Arial" w:cs="Arial"/>
                <w:bCs/>
              </w:rPr>
            </w:pPr>
            <w:hyperlink r:id="rId19" w:history="1">
              <w:r w:rsidR="00691EF5" w:rsidRPr="00C81F46">
                <w:rPr>
                  <w:rStyle w:val="Hyperlink"/>
                  <w:rFonts w:ascii="Arial" w:hAnsi="Arial" w:cs="Arial"/>
                  <w:bCs/>
                </w:rPr>
                <w:t>Chris.Holcombe@rlbuht.nhs.uk</w:t>
              </w:r>
            </w:hyperlink>
          </w:p>
          <w:p w:rsidR="003C6D63" w:rsidRDefault="003C6D63" w:rsidP="003C6D63">
            <w:pPr>
              <w:jc w:val="center"/>
              <w:rPr>
                <w:rFonts w:ascii="Arial" w:hAnsi="Arial" w:cs="Arial"/>
                <w:bCs/>
              </w:rPr>
            </w:pPr>
          </w:p>
        </w:tc>
        <w:tc>
          <w:tcPr>
            <w:tcW w:w="4258" w:type="dxa"/>
          </w:tcPr>
          <w:p w:rsidR="00691EF5" w:rsidRPr="005E0C5A" w:rsidRDefault="00691EF5" w:rsidP="00691EF5">
            <w:pPr>
              <w:jc w:val="center"/>
              <w:rPr>
                <w:rFonts w:ascii="Arial" w:hAnsi="Arial" w:cs="Arial"/>
              </w:rPr>
            </w:pPr>
            <w:r w:rsidRPr="005E0C5A">
              <w:rPr>
                <w:rFonts w:ascii="Arial" w:hAnsi="Arial" w:cs="Arial"/>
              </w:rPr>
              <w:t xml:space="preserve">Mr </w:t>
            </w:r>
            <w:proofErr w:type="spellStart"/>
            <w:r w:rsidRPr="005E0C5A">
              <w:rPr>
                <w:rFonts w:ascii="Arial" w:hAnsi="Arial" w:cs="Arial"/>
              </w:rPr>
              <w:t>Abhilash</w:t>
            </w:r>
            <w:proofErr w:type="spellEnd"/>
            <w:r w:rsidRPr="005E0C5A">
              <w:rPr>
                <w:rFonts w:ascii="Arial" w:hAnsi="Arial" w:cs="Arial"/>
              </w:rPr>
              <w:t xml:space="preserve"> Jain</w:t>
            </w:r>
          </w:p>
          <w:p w:rsidR="00691EF5" w:rsidRPr="005E0C5A" w:rsidRDefault="00691EF5" w:rsidP="00691EF5">
            <w:pPr>
              <w:jc w:val="center"/>
              <w:rPr>
                <w:rFonts w:ascii="Arial" w:hAnsi="Arial" w:cs="Arial"/>
              </w:rPr>
            </w:pPr>
            <w:r w:rsidRPr="005E0C5A">
              <w:rPr>
                <w:rFonts w:ascii="Arial" w:hAnsi="Arial" w:cs="Arial"/>
              </w:rPr>
              <w:t>HEFCE Clinical Senior Lecturer in Plastic and Hand Surgery, University of Oxford, Honorary Consultant Plastic Surgeon, Imperial College Healthcare NHS Trust</w:t>
            </w:r>
          </w:p>
          <w:p w:rsidR="00691EF5" w:rsidRPr="005E0C5A" w:rsidRDefault="00691EF5" w:rsidP="00691EF5">
            <w:pPr>
              <w:jc w:val="center"/>
              <w:rPr>
                <w:rFonts w:ascii="Arial" w:hAnsi="Arial" w:cs="Arial"/>
              </w:rPr>
            </w:pPr>
            <w:r w:rsidRPr="005E0C5A">
              <w:rPr>
                <w:rFonts w:ascii="Arial" w:hAnsi="Arial" w:cs="Arial"/>
              </w:rPr>
              <w:t>RCS SSL in Plastic and Hand Surgery</w:t>
            </w:r>
          </w:p>
          <w:p w:rsidR="00691EF5" w:rsidRDefault="00D13793" w:rsidP="00691EF5">
            <w:pPr>
              <w:jc w:val="center"/>
              <w:rPr>
                <w:rStyle w:val="Hyperlink"/>
                <w:rFonts w:ascii="Arial" w:hAnsi="Arial" w:cs="Arial"/>
              </w:rPr>
            </w:pPr>
            <w:hyperlink r:id="rId20" w:history="1">
              <w:r w:rsidR="00691EF5" w:rsidRPr="005E0C5A">
                <w:rPr>
                  <w:rStyle w:val="Hyperlink"/>
                  <w:rFonts w:ascii="Arial" w:hAnsi="Arial" w:cs="Arial"/>
                </w:rPr>
                <w:t>abhilash.jain@kennedy.ox.ac.uk</w:t>
              </w:r>
            </w:hyperlink>
          </w:p>
          <w:p w:rsidR="003C6D63" w:rsidRPr="00C6040B" w:rsidRDefault="003C6D63" w:rsidP="00691EF5">
            <w:pPr>
              <w:jc w:val="center"/>
              <w:rPr>
                <w:rFonts w:ascii="Arial" w:hAnsi="Arial" w:cs="Arial"/>
                <w:bCs/>
              </w:rPr>
            </w:pPr>
          </w:p>
        </w:tc>
      </w:tr>
      <w:tr w:rsidR="00400680" w:rsidTr="00D1705A">
        <w:tc>
          <w:tcPr>
            <w:tcW w:w="4258" w:type="dxa"/>
          </w:tcPr>
          <w:p w:rsidR="00691EF5" w:rsidRDefault="00691EF5" w:rsidP="00691EF5">
            <w:pPr>
              <w:jc w:val="center"/>
              <w:rPr>
                <w:rFonts w:ascii="Arial" w:hAnsi="Arial" w:cs="Arial"/>
              </w:rPr>
            </w:pPr>
            <w:r w:rsidRPr="00F47DC5">
              <w:rPr>
                <w:rFonts w:ascii="Arial" w:hAnsi="Arial" w:cs="Arial"/>
              </w:rPr>
              <w:t xml:space="preserve">Mr </w:t>
            </w:r>
            <w:proofErr w:type="spellStart"/>
            <w:r w:rsidRPr="00F47DC5">
              <w:rPr>
                <w:rFonts w:ascii="Arial" w:hAnsi="Arial" w:cs="Arial"/>
              </w:rPr>
              <w:t>Baek</w:t>
            </w:r>
            <w:proofErr w:type="spellEnd"/>
            <w:r w:rsidRPr="00F47DC5">
              <w:rPr>
                <w:rFonts w:ascii="Arial" w:hAnsi="Arial" w:cs="Arial"/>
              </w:rPr>
              <w:t xml:space="preserve"> Kim</w:t>
            </w:r>
          </w:p>
          <w:p w:rsidR="00691EF5" w:rsidRDefault="00691EF5" w:rsidP="00691EF5">
            <w:pPr>
              <w:jc w:val="center"/>
              <w:rPr>
                <w:rFonts w:ascii="Arial" w:hAnsi="Arial" w:cs="Arial"/>
              </w:rPr>
            </w:pPr>
            <w:r>
              <w:rPr>
                <w:rFonts w:ascii="Arial" w:hAnsi="Arial" w:cs="Arial"/>
              </w:rPr>
              <w:t>ST6 Breast trainee</w:t>
            </w:r>
          </w:p>
          <w:p w:rsidR="00691EF5" w:rsidRDefault="00691EF5" w:rsidP="00691EF5">
            <w:pPr>
              <w:jc w:val="center"/>
              <w:rPr>
                <w:rFonts w:ascii="Arial" w:hAnsi="Arial" w:cs="Arial"/>
              </w:rPr>
            </w:pPr>
            <w:r w:rsidRPr="00F47DC5">
              <w:rPr>
                <w:rFonts w:ascii="Arial" w:hAnsi="Arial" w:cs="Arial"/>
              </w:rPr>
              <w:t>Yorkshire and the Humber Deanery</w:t>
            </w:r>
          </w:p>
          <w:p w:rsidR="00691EF5" w:rsidRDefault="00691EF5" w:rsidP="00691EF5">
            <w:pPr>
              <w:jc w:val="center"/>
              <w:rPr>
                <w:rFonts w:ascii="Arial" w:hAnsi="Arial" w:cs="Arial"/>
              </w:rPr>
            </w:pPr>
            <w:r>
              <w:rPr>
                <w:rFonts w:ascii="Arial" w:hAnsi="Arial" w:cs="Arial"/>
              </w:rPr>
              <w:t>Project Originator</w:t>
            </w:r>
          </w:p>
          <w:p w:rsidR="00691EF5" w:rsidRDefault="00691EF5" w:rsidP="00691EF5">
            <w:pPr>
              <w:jc w:val="center"/>
              <w:rPr>
                <w:rFonts w:ascii="Arial" w:hAnsi="Arial" w:cs="Arial"/>
              </w:rPr>
            </w:pPr>
            <w:r>
              <w:rPr>
                <w:rFonts w:ascii="Arial" w:hAnsi="Arial" w:cs="Arial"/>
                <w:bCs/>
              </w:rPr>
              <w:t xml:space="preserve">Mammary Fold Academic and Research Collaborative Representative </w:t>
            </w:r>
          </w:p>
          <w:p w:rsidR="00691EF5" w:rsidRPr="00F47DC5" w:rsidRDefault="00691EF5" w:rsidP="00691EF5">
            <w:pPr>
              <w:jc w:val="center"/>
              <w:rPr>
                <w:rFonts w:ascii="Arial" w:hAnsi="Arial" w:cs="Arial"/>
              </w:rPr>
            </w:pPr>
            <w:r w:rsidRPr="00F47DC5">
              <w:rPr>
                <w:rFonts w:ascii="Arial" w:hAnsi="Arial" w:cs="Arial"/>
              </w:rPr>
              <w:t>(</w:t>
            </w:r>
            <w:hyperlink r:id="rId21" w:history="1">
              <w:r w:rsidRPr="00F47DC5">
                <w:rPr>
                  <w:rStyle w:val="Hyperlink"/>
                  <w:rFonts w:ascii="Arial" w:hAnsi="Arial" w:cs="Arial"/>
                </w:rPr>
                <w:t>kimbaek@doctors.net.uk</w:t>
              </w:r>
            </w:hyperlink>
            <w:r w:rsidRPr="00F47DC5">
              <w:rPr>
                <w:rFonts w:ascii="Arial" w:hAnsi="Arial" w:cs="Arial"/>
              </w:rPr>
              <w:t>)</w:t>
            </w:r>
          </w:p>
          <w:p w:rsidR="003C6D63" w:rsidRDefault="003C6D63" w:rsidP="00691EF5">
            <w:pPr>
              <w:jc w:val="center"/>
              <w:rPr>
                <w:rFonts w:ascii="Arial" w:hAnsi="Arial" w:cs="Arial"/>
                <w:b/>
                <w:bCs/>
                <w:sz w:val="28"/>
              </w:rPr>
            </w:pPr>
          </w:p>
        </w:tc>
        <w:tc>
          <w:tcPr>
            <w:tcW w:w="4258" w:type="dxa"/>
          </w:tcPr>
          <w:p w:rsidR="00691EF5" w:rsidRPr="005E0C5A" w:rsidRDefault="00691EF5" w:rsidP="00691EF5">
            <w:pPr>
              <w:jc w:val="center"/>
              <w:rPr>
                <w:rFonts w:ascii="Arial" w:hAnsi="Arial" w:cs="Arial"/>
                <w:bCs/>
              </w:rPr>
            </w:pPr>
            <w:r w:rsidRPr="005E0C5A">
              <w:rPr>
                <w:rFonts w:ascii="Arial" w:hAnsi="Arial" w:cs="Arial"/>
                <w:bCs/>
              </w:rPr>
              <w:t>Mr R Douglas Macmillan</w:t>
            </w:r>
          </w:p>
          <w:p w:rsidR="00691EF5" w:rsidRPr="005E0C5A" w:rsidRDefault="00691EF5" w:rsidP="00691EF5">
            <w:pPr>
              <w:jc w:val="center"/>
              <w:rPr>
                <w:rFonts w:ascii="Arial" w:hAnsi="Arial" w:cs="Arial"/>
                <w:bCs/>
              </w:rPr>
            </w:pPr>
            <w:r w:rsidRPr="005E0C5A">
              <w:rPr>
                <w:rFonts w:ascii="Arial" w:hAnsi="Arial" w:cs="Arial"/>
                <w:bCs/>
              </w:rPr>
              <w:t xml:space="preserve">Consultant </w:t>
            </w:r>
            <w:proofErr w:type="spellStart"/>
            <w:r w:rsidRPr="005E0C5A">
              <w:rPr>
                <w:rFonts w:ascii="Arial" w:hAnsi="Arial" w:cs="Arial"/>
                <w:bCs/>
              </w:rPr>
              <w:t>Oncoplastic</w:t>
            </w:r>
            <w:proofErr w:type="spellEnd"/>
            <w:r w:rsidRPr="005E0C5A">
              <w:rPr>
                <w:rFonts w:ascii="Arial" w:hAnsi="Arial" w:cs="Arial"/>
                <w:bCs/>
              </w:rPr>
              <w:t xml:space="preserve"> Breast Surgeon</w:t>
            </w:r>
          </w:p>
          <w:p w:rsidR="00691EF5" w:rsidRPr="005E0C5A" w:rsidRDefault="00691EF5" w:rsidP="00691EF5">
            <w:pPr>
              <w:jc w:val="center"/>
              <w:rPr>
                <w:rFonts w:ascii="Arial" w:hAnsi="Arial" w:cs="Arial"/>
                <w:bCs/>
              </w:rPr>
            </w:pPr>
            <w:r w:rsidRPr="005E0C5A">
              <w:rPr>
                <w:rFonts w:ascii="Arial" w:hAnsi="Arial" w:cs="Arial"/>
                <w:bCs/>
              </w:rPr>
              <w:t>Nottingham Breast Institute</w:t>
            </w:r>
          </w:p>
          <w:p w:rsidR="00691EF5" w:rsidRDefault="00691EF5" w:rsidP="00691EF5">
            <w:pPr>
              <w:jc w:val="center"/>
              <w:rPr>
                <w:rFonts w:ascii="Arial" w:hAnsi="Arial" w:cs="Arial"/>
                <w:bCs/>
              </w:rPr>
            </w:pPr>
            <w:r w:rsidRPr="005E0C5A">
              <w:rPr>
                <w:rFonts w:ascii="Arial" w:hAnsi="Arial" w:cs="Arial"/>
                <w:bCs/>
              </w:rPr>
              <w:t>City Hospital</w:t>
            </w:r>
          </w:p>
          <w:p w:rsidR="00691EF5" w:rsidRPr="005E0C5A" w:rsidRDefault="00691EF5" w:rsidP="00691EF5">
            <w:pPr>
              <w:jc w:val="center"/>
              <w:rPr>
                <w:rFonts w:ascii="Arial" w:hAnsi="Arial" w:cs="Arial"/>
                <w:bCs/>
              </w:rPr>
            </w:pPr>
            <w:r>
              <w:rPr>
                <w:rFonts w:ascii="Arial" w:hAnsi="Arial" w:cs="Arial"/>
                <w:bCs/>
              </w:rPr>
              <w:t>Senior Protocol Advisor</w:t>
            </w:r>
          </w:p>
          <w:p w:rsidR="00691EF5" w:rsidRDefault="00D13793" w:rsidP="00691EF5">
            <w:pPr>
              <w:jc w:val="center"/>
              <w:rPr>
                <w:rStyle w:val="Hyperlink"/>
                <w:rFonts w:ascii="Tahoma" w:hAnsi="Tahoma" w:cs="Tahoma"/>
                <w:shd w:val="clear" w:color="auto" w:fill="FFFFFF"/>
              </w:rPr>
            </w:pPr>
            <w:hyperlink r:id="rId22" w:history="1">
              <w:r w:rsidR="00691EF5" w:rsidRPr="005E0C5A">
                <w:rPr>
                  <w:rStyle w:val="Hyperlink"/>
                  <w:rFonts w:ascii="Tahoma" w:hAnsi="Tahoma" w:cs="Tahoma"/>
                  <w:shd w:val="clear" w:color="auto" w:fill="FFFFFF"/>
                </w:rPr>
                <w:t>douglas.macmillan@nottingham.ac.uk</w:t>
              </w:r>
            </w:hyperlink>
          </w:p>
          <w:p w:rsidR="00400680" w:rsidRDefault="00400680" w:rsidP="00691EF5">
            <w:pPr>
              <w:jc w:val="center"/>
              <w:rPr>
                <w:rFonts w:ascii="Arial" w:hAnsi="Arial" w:cs="Arial"/>
                <w:b/>
                <w:bCs/>
                <w:sz w:val="28"/>
              </w:rPr>
            </w:pPr>
          </w:p>
        </w:tc>
      </w:tr>
      <w:tr w:rsidR="00400680" w:rsidTr="00D1705A">
        <w:tc>
          <w:tcPr>
            <w:tcW w:w="4258" w:type="dxa"/>
          </w:tcPr>
          <w:p w:rsidR="00691EF5" w:rsidRDefault="00691EF5" w:rsidP="00691EF5">
            <w:pPr>
              <w:jc w:val="center"/>
              <w:rPr>
                <w:rFonts w:ascii="Arial" w:hAnsi="Arial" w:cs="Arial"/>
                <w:bCs/>
              </w:rPr>
            </w:pPr>
            <w:r>
              <w:rPr>
                <w:rFonts w:ascii="Arial" w:hAnsi="Arial" w:cs="Arial"/>
                <w:bCs/>
              </w:rPr>
              <w:t>Mr John Murphy</w:t>
            </w:r>
          </w:p>
          <w:p w:rsidR="00691EF5" w:rsidRDefault="00691EF5" w:rsidP="00691EF5">
            <w:pPr>
              <w:jc w:val="center"/>
              <w:rPr>
                <w:rFonts w:ascii="Arial" w:hAnsi="Arial" w:cs="Arial"/>
                <w:bCs/>
              </w:rPr>
            </w:pPr>
            <w:r>
              <w:rPr>
                <w:rFonts w:ascii="Arial" w:hAnsi="Arial" w:cs="Arial"/>
                <w:bCs/>
              </w:rPr>
              <w:t xml:space="preserve">Consultant </w:t>
            </w:r>
            <w:proofErr w:type="spellStart"/>
            <w:r>
              <w:rPr>
                <w:rFonts w:ascii="Arial" w:hAnsi="Arial" w:cs="Arial"/>
                <w:bCs/>
              </w:rPr>
              <w:t>Oncoplastic</w:t>
            </w:r>
            <w:proofErr w:type="spellEnd"/>
            <w:r>
              <w:rPr>
                <w:rFonts w:ascii="Arial" w:hAnsi="Arial" w:cs="Arial"/>
                <w:bCs/>
              </w:rPr>
              <w:t xml:space="preserve"> Breast Surgeon</w:t>
            </w:r>
          </w:p>
          <w:p w:rsidR="00691EF5" w:rsidRDefault="00691EF5" w:rsidP="00691EF5">
            <w:pPr>
              <w:jc w:val="center"/>
              <w:rPr>
                <w:rFonts w:ascii="Arial" w:hAnsi="Arial" w:cs="Arial"/>
                <w:bCs/>
              </w:rPr>
            </w:pPr>
            <w:r>
              <w:rPr>
                <w:rFonts w:ascii="Arial" w:hAnsi="Arial" w:cs="Arial"/>
                <w:bCs/>
              </w:rPr>
              <w:t>University Hospital South Manchester</w:t>
            </w:r>
          </w:p>
          <w:p w:rsidR="00691EF5" w:rsidRDefault="00691EF5" w:rsidP="00691EF5">
            <w:pPr>
              <w:jc w:val="center"/>
              <w:rPr>
                <w:rFonts w:ascii="Arial" w:hAnsi="Arial" w:cs="Arial"/>
                <w:bCs/>
              </w:rPr>
            </w:pPr>
            <w:r>
              <w:rPr>
                <w:rFonts w:ascii="Arial" w:hAnsi="Arial" w:cs="Arial"/>
                <w:bCs/>
              </w:rPr>
              <w:t>Senior Protocol Advisor</w:t>
            </w:r>
          </w:p>
          <w:p w:rsidR="00691EF5" w:rsidRPr="000169B6" w:rsidRDefault="00D13793" w:rsidP="00691EF5">
            <w:pPr>
              <w:jc w:val="center"/>
              <w:rPr>
                <w:rFonts w:ascii="Arial" w:hAnsi="Arial" w:cs="Arial"/>
                <w:bCs/>
              </w:rPr>
            </w:pPr>
            <w:hyperlink r:id="rId23" w:history="1">
              <w:r w:rsidR="00691EF5" w:rsidRPr="000169B6">
                <w:rPr>
                  <w:rStyle w:val="Hyperlink"/>
                  <w:rFonts w:ascii="Arial" w:hAnsi="Arial" w:cs="Arial"/>
                  <w:bCs/>
                </w:rPr>
                <w:t>J</w:t>
              </w:r>
              <w:r w:rsidR="00691EF5" w:rsidRPr="000169B6">
                <w:rPr>
                  <w:rStyle w:val="Hyperlink"/>
                  <w:rFonts w:ascii="Arial" w:hAnsi="Arial" w:cs="Arial"/>
                  <w:shd w:val="clear" w:color="auto" w:fill="FFFFFF"/>
                </w:rPr>
                <w:t>ohn.Murphy@</w:t>
              </w:r>
              <w:r w:rsidR="00691EF5" w:rsidRPr="000169B6">
                <w:rPr>
                  <w:rStyle w:val="Hyperlink"/>
                  <w:rFonts w:ascii="Arial" w:hAnsi="Arial" w:cs="Arial"/>
                  <w:bCs/>
                </w:rPr>
                <w:t>uhsm.nhs.uk</w:t>
              </w:r>
            </w:hyperlink>
          </w:p>
          <w:p w:rsidR="00400680" w:rsidRDefault="00400680" w:rsidP="00691EF5">
            <w:pPr>
              <w:jc w:val="center"/>
              <w:rPr>
                <w:rFonts w:ascii="Arial" w:hAnsi="Arial" w:cs="Arial"/>
                <w:b/>
                <w:bCs/>
                <w:sz w:val="28"/>
              </w:rPr>
            </w:pPr>
          </w:p>
        </w:tc>
        <w:tc>
          <w:tcPr>
            <w:tcW w:w="4258" w:type="dxa"/>
          </w:tcPr>
          <w:p w:rsidR="00691EF5" w:rsidRDefault="00691EF5" w:rsidP="00691EF5">
            <w:pPr>
              <w:jc w:val="center"/>
              <w:rPr>
                <w:rFonts w:ascii="Arial" w:hAnsi="Arial" w:cs="Arial"/>
                <w:bCs/>
              </w:rPr>
            </w:pPr>
            <w:r w:rsidRPr="00C6040B">
              <w:rPr>
                <w:rFonts w:ascii="Arial" w:hAnsi="Arial" w:cs="Arial"/>
                <w:bCs/>
              </w:rPr>
              <w:lastRenderedPageBreak/>
              <w:t>Miss Shelle</w:t>
            </w:r>
            <w:r>
              <w:rPr>
                <w:rFonts w:ascii="Arial" w:hAnsi="Arial" w:cs="Arial"/>
                <w:bCs/>
              </w:rPr>
              <w:t>y Potter</w:t>
            </w:r>
          </w:p>
          <w:p w:rsidR="00691EF5" w:rsidRDefault="00691EF5" w:rsidP="00691EF5">
            <w:pPr>
              <w:jc w:val="center"/>
              <w:rPr>
                <w:rFonts w:ascii="Arial" w:hAnsi="Arial" w:cs="Arial"/>
                <w:bCs/>
              </w:rPr>
            </w:pPr>
            <w:r>
              <w:rPr>
                <w:rFonts w:ascii="Arial" w:hAnsi="Arial" w:cs="Arial"/>
                <w:bCs/>
              </w:rPr>
              <w:t>Academic Clinical Lecturer</w:t>
            </w:r>
          </w:p>
          <w:p w:rsidR="00691EF5" w:rsidRDefault="00691EF5" w:rsidP="00691EF5">
            <w:pPr>
              <w:jc w:val="center"/>
              <w:rPr>
                <w:rFonts w:ascii="Arial" w:hAnsi="Arial" w:cs="Arial"/>
                <w:bCs/>
              </w:rPr>
            </w:pPr>
            <w:r>
              <w:rPr>
                <w:rFonts w:ascii="Arial" w:hAnsi="Arial" w:cs="Arial"/>
                <w:bCs/>
              </w:rPr>
              <w:t>Centre for Surgical Research</w:t>
            </w:r>
          </w:p>
          <w:p w:rsidR="00691EF5" w:rsidRDefault="00691EF5" w:rsidP="00691EF5">
            <w:pPr>
              <w:jc w:val="center"/>
              <w:rPr>
                <w:rFonts w:ascii="Arial" w:hAnsi="Arial" w:cs="Arial"/>
                <w:bCs/>
              </w:rPr>
            </w:pPr>
            <w:r>
              <w:rPr>
                <w:rFonts w:ascii="Arial" w:hAnsi="Arial" w:cs="Arial"/>
                <w:bCs/>
              </w:rPr>
              <w:t>University of Bristol</w:t>
            </w:r>
          </w:p>
          <w:p w:rsidR="00691EF5" w:rsidRDefault="00D13793" w:rsidP="00691EF5">
            <w:pPr>
              <w:jc w:val="center"/>
              <w:rPr>
                <w:rFonts w:ascii="Arial" w:hAnsi="Arial" w:cs="Arial"/>
                <w:bCs/>
              </w:rPr>
            </w:pPr>
            <w:hyperlink r:id="rId24" w:history="1">
              <w:r w:rsidR="00691EF5" w:rsidRPr="00DF242C">
                <w:rPr>
                  <w:rStyle w:val="Hyperlink"/>
                  <w:rFonts w:ascii="Arial" w:hAnsi="Arial" w:cs="Arial"/>
                  <w:bCs/>
                </w:rPr>
                <w:t>Shelley.potter@bristol.ac.uk</w:t>
              </w:r>
            </w:hyperlink>
          </w:p>
          <w:p w:rsidR="00400680" w:rsidRDefault="00400680" w:rsidP="00691EF5">
            <w:pPr>
              <w:jc w:val="center"/>
              <w:rPr>
                <w:rFonts w:ascii="Arial" w:hAnsi="Arial" w:cs="Arial"/>
                <w:b/>
                <w:bCs/>
                <w:sz w:val="28"/>
              </w:rPr>
            </w:pPr>
          </w:p>
        </w:tc>
      </w:tr>
      <w:tr w:rsidR="00400680" w:rsidTr="00D1705A">
        <w:tc>
          <w:tcPr>
            <w:tcW w:w="4258" w:type="dxa"/>
          </w:tcPr>
          <w:p w:rsidR="00691EF5" w:rsidRDefault="00691EF5" w:rsidP="00691EF5">
            <w:pPr>
              <w:jc w:val="center"/>
              <w:rPr>
                <w:rFonts w:ascii="Arial" w:hAnsi="Arial" w:cs="Arial"/>
                <w:bCs/>
              </w:rPr>
            </w:pPr>
            <w:r w:rsidRPr="00C6040B">
              <w:rPr>
                <w:rFonts w:ascii="Arial" w:hAnsi="Arial" w:cs="Arial"/>
                <w:bCs/>
              </w:rPr>
              <w:lastRenderedPageBreak/>
              <w:t xml:space="preserve">Mr Tim </w:t>
            </w:r>
            <w:proofErr w:type="spellStart"/>
            <w:r w:rsidRPr="00C6040B">
              <w:rPr>
                <w:rFonts w:ascii="Arial" w:hAnsi="Arial" w:cs="Arial"/>
                <w:bCs/>
              </w:rPr>
              <w:t>Rattay</w:t>
            </w:r>
            <w:proofErr w:type="spellEnd"/>
          </w:p>
          <w:p w:rsidR="00691EF5" w:rsidRDefault="00691EF5" w:rsidP="00691EF5">
            <w:pPr>
              <w:jc w:val="center"/>
              <w:rPr>
                <w:rFonts w:ascii="Arial" w:hAnsi="Arial" w:cs="Arial"/>
                <w:bCs/>
              </w:rPr>
            </w:pPr>
            <w:r>
              <w:rPr>
                <w:rFonts w:ascii="Arial" w:hAnsi="Arial" w:cs="Arial"/>
                <w:bCs/>
              </w:rPr>
              <w:t>NIHR Doctoral Fellow</w:t>
            </w:r>
          </w:p>
          <w:p w:rsidR="00691EF5" w:rsidRDefault="00691EF5" w:rsidP="00691EF5">
            <w:pPr>
              <w:jc w:val="center"/>
              <w:rPr>
                <w:rFonts w:ascii="Arial" w:hAnsi="Arial" w:cs="Arial"/>
                <w:bCs/>
              </w:rPr>
            </w:pPr>
            <w:r>
              <w:rPr>
                <w:rFonts w:ascii="Arial" w:hAnsi="Arial" w:cs="Arial"/>
                <w:bCs/>
              </w:rPr>
              <w:t xml:space="preserve">Department of Cancer </w:t>
            </w:r>
            <w:proofErr w:type="spellStart"/>
            <w:r>
              <w:rPr>
                <w:rFonts w:ascii="Arial" w:hAnsi="Arial" w:cs="Arial"/>
                <w:bCs/>
              </w:rPr>
              <w:t>Studies</w:t>
            </w:r>
            <w:r w:rsidRPr="00C6040B">
              <w:rPr>
                <w:rFonts w:ascii="Arial" w:hAnsi="Arial" w:cs="Arial"/>
                <w:bCs/>
              </w:rPr>
              <w:t>University</w:t>
            </w:r>
            <w:proofErr w:type="spellEnd"/>
            <w:r w:rsidRPr="00C6040B">
              <w:rPr>
                <w:rFonts w:ascii="Arial" w:hAnsi="Arial" w:cs="Arial"/>
                <w:bCs/>
              </w:rPr>
              <w:t xml:space="preserve"> of Leicester</w:t>
            </w:r>
          </w:p>
          <w:p w:rsidR="00400680" w:rsidRDefault="00D13793" w:rsidP="00691EF5">
            <w:pPr>
              <w:jc w:val="center"/>
              <w:rPr>
                <w:rFonts w:ascii="Arial" w:hAnsi="Arial" w:cs="Arial"/>
                <w:b/>
                <w:bCs/>
                <w:sz w:val="28"/>
              </w:rPr>
            </w:pPr>
            <w:hyperlink r:id="rId25" w:history="1">
              <w:r w:rsidR="00691EF5" w:rsidRPr="00DF242C">
                <w:rPr>
                  <w:rStyle w:val="Hyperlink"/>
                  <w:rFonts w:ascii="Arial" w:hAnsi="Arial" w:cs="Arial"/>
                  <w:shd w:val="clear" w:color="auto" w:fill="FFFFFF"/>
                </w:rPr>
                <w:t>tr104@leicester.ac.uk</w:t>
              </w:r>
            </w:hyperlink>
          </w:p>
        </w:tc>
        <w:tc>
          <w:tcPr>
            <w:tcW w:w="4258" w:type="dxa"/>
          </w:tcPr>
          <w:p w:rsidR="00691EF5" w:rsidRPr="00F628CA" w:rsidRDefault="00691EF5" w:rsidP="00691EF5">
            <w:pPr>
              <w:jc w:val="center"/>
              <w:rPr>
                <w:rFonts w:ascii="Arial" w:hAnsi="Arial" w:cs="Arial"/>
                <w:bCs/>
              </w:rPr>
            </w:pPr>
            <w:r w:rsidRPr="00F628CA">
              <w:rPr>
                <w:rFonts w:ascii="Arial" w:hAnsi="Arial" w:cs="Arial"/>
                <w:bCs/>
              </w:rPr>
              <w:t xml:space="preserve">Mr Dennis </w:t>
            </w:r>
            <w:proofErr w:type="spellStart"/>
            <w:r w:rsidRPr="00F628CA">
              <w:rPr>
                <w:rFonts w:ascii="Arial" w:hAnsi="Arial" w:cs="Arial"/>
                <w:bCs/>
              </w:rPr>
              <w:t>Remoundos</w:t>
            </w:r>
            <w:proofErr w:type="spellEnd"/>
          </w:p>
          <w:p w:rsidR="00691EF5" w:rsidRPr="00F628CA" w:rsidRDefault="00691EF5" w:rsidP="00691EF5">
            <w:pPr>
              <w:jc w:val="center"/>
              <w:rPr>
                <w:rFonts w:ascii="Arial" w:hAnsi="Arial" w:cs="Arial"/>
                <w:bCs/>
              </w:rPr>
            </w:pPr>
            <w:r w:rsidRPr="00F628CA">
              <w:rPr>
                <w:rFonts w:ascii="Arial" w:hAnsi="Arial" w:cs="Arial"/>
                <w:bCs/>
              </w:rPr>
              <w:t xml:space="preserve">Consultant </w:t>
            </w:r>
            <w:proofErr w:type="spellStart"/>
            <w:r w:rsidRPr="00F628CA">
              <w:rPr>
                <w:rFonts w:ascii="Arial" w:hAnsi="Arial" w:cs="Arial"/>
                <w:bCs/>
              </w:rPr>
              <w:t>Oncoplastic</w:t>
            </w:r>
            <w:proofErr w:type="spellEnd"/>
            <w:r w:rsidRPr="00F628CA">
              <w:rPr>
                <w:rFonts w:ascii="Arial" w:hAnsi="Arial" w:cs="Arial"/>
                <w:bCs/>
              </w:rPr>
              <w:t xml:space="preserve"> Breast Surgeon</w:t>
            </w:r>
          </w:p>
          <w:p w:rsidR="00691EF5" w:rsidRPr="00F628CA" w:rsidRDefault="00691EF5" w:rsidP="00691EF5">
            <w:pPr>
              <w:jc w:val="center"/>
              <w:rPr>
                <w:rFonts w:ascii="Arial" w:hAnsi="Arial" w:cs="Arial"/>
                <w:bCs/>
              </w:rPr>
            </w:pPr>
            <w:r w:rsidRPr="00F628CA">
              <w:rPr>
                <w:rFonts w:ascii="Arial" w:hAnsi="Arial" w:cs="Arial"/>
                <w:bCs/>
              </w:rPr>
              <w:t>Oxford</w:t>
            </w:r>
          </w:p>
          <w:p w:rsidR="00691EF5" w:rsidRDefault="00D13793" w:rsidP="00691EF5">
            <w:pPr>
              <w:jc w:val="center"/>
              <w:rPr>
                <w:rFonts w:ascii="Arial" w:hAnsi="Arial" w:cs="Arial"/>
                <w:color w:val="000000"/>
                <w:shd w:val="clear" w:color="auto" w:fill="FFFFFF"/>
              </w:rPr>
            </w:pPr>
            <w:hyperlink r:id="rId26" w:history="1">
              <w:r w:rsidR="00691EF5" w:rsidRPr="00C81F46">
                <w:rPr>
                  <w:rStyle w:val="Hyperlink"/>
                  <w:rFonts w:ascii="Arial" w:hAnsi="Arial" w:cs="Arial"/>
                  <w:shd w:val="clear" w:color="auto" w:fill="FFFFFF"/>
                </w:rPr>
                <w:t>dremoundos@gmail.com</w:t>
              </w:r>
            </w:hyperlink>
          </w:p>
          <w:p w:rsidR="00400680" w:rsidRDefault="00400680" w:rsidP="003C6D63">
            <w:pPr>
              <w:jc w:val="center"/>
              <w:rPr>
                <w:rFonts w:ascii="Arial" w:hAnsi="Arial" w:cs="Arial"/>
                <w:b/>
                <w:bCs/>
                <w:sz w:val="28"/>
              </w:rPr>
            </w:pPr>
          </w:p>
        </w:tc>
      </w:tr>
      <w:tr w:rsidR="00400680" w:rsidTr="00D1705A">
        <w:tc>
          <w:tcPr>
            <w:tcW w:w="4258" w:type="dxa"/>
          </w:tcPr>
          <w:p w:rsidR="00D1705A" w:rsidRDefault="00D1705A" w:rsidP="00691EF5">
            <w:pPr>
              <w:jc w:val="center"/>
              <w:rPr>
                <w:rFonts w:ascii="Arial" w:hAnsi="Arial" w:cs="Arial"/>
                <w:bCs/>
              </w:rPr>
            </w:pPr>
          </w:p>
          <w:p w:rsidR="00691EF5" w:rsidRDefault="00691EF5" w:rsidP="00691EF5">
            <w:pPr>
              <w:jc w:val="center"/>
              <w:rPr>
                <w:rFonts w:ascii="Arial" w:hAnsi="Arial" w:cs="Arial"/>
                <w:bCs/>
              </w:rPr>
            </w:pPr>
            <w:r w:rsidRPr="00C6040B">
              <w:rPr>
                <w:rFonts w:ascii="Arial" w:hAnsi="Arial" w:cs="Arial"/>
                <w:bCs/>
              </w:rPr>
              <w:t xml:space="preserve">Mr </w:t>
            </w:r>
            <w:r>
              <w:rPr>
                <w:rFonts w:ascii="Arial" w:hAnsi="Arial" w:cs="Arial"/>
                <w:bCs/>
              </w:rPr>
              <w:t>Richard Sutton</w:t>
            </w:r>
          </w:p>
          <w:p w:rsidR="00691EF5" w:rsidRDefault="00691EF5" w:rsidP="00691EF5">
            <w:pPr>
              <w:jc w:val="center"/>
              <w:rPr>
                <w:rFonts w:ascii="Arial" w:hAnsi="Arial" w:cs="Arial"/>
                <w:bCs/>
              </w:rPr>
            </w:pPr>
            <w:r>
              <w:rPr>
                <w:rFonts w:ascii="Arial" w:hAnsi="Arial" w:cs="Arial"/>
                <w:bCs/>
              </w:rPr>
              <w:t xml:space="preserve">Consultant </w:t>
            </w:r>
            <w:proofErr w:type="spellStart"/>
            <w:r>
              <w:rPr>
                <w:rFonts w:ascii="Arial" w:hAnsi="Arial" w:cs="Arial"/>
                <w:bCs/>
              </w:rPr>
              <w:t>Oncoplastic</w:t>
            </w:r>
            <w:proofErr w:type="spellEnd"/>
            <w:r>
              <w:rPr>
                <w:rFonts w:ascii="Arial" w:hAnsi="Arial" w:cs="Arial"/>
                <w:bCs/>
              </w:rPr>
              <w:t xml:space="preserve"> Breast Surgeon</w:t>
            </w:r>
          </w:p>
          <w:p w:rsidR="00691EF5" w:rsidRDefault="00691EF5" w:rsidP="00691EF5">
            <w:pPr>
              <w:jc w:val="center"/>
              <w:rPr>
                <w:rFonts w:ascii="Arial" w:hAnsi="Arial" w:cs="Arial"/>
                <w:bCs/>
              </w:rPr>
            </w:pPr>
            <w:r>
              <w:rPr>
                <w:rFonts w:ascii="Arial" w:hAnsi="Arial" w:cs="Arial"/>
                <w:bCs/>
              </w:rPr>
              <w:t xml:space="preserve">Royal United Hospital Bath </w:t>
            </w:r>
          </w:p>
          <w:p w:rsidR="003C6D63" w:rsidRDefault="00D13793" w:rsidP="00691EF5">
            <w:pPr>
              <w:jc w:val="center"/>
              <w:rPr>
                <w:rFonts w:ascii="Arial" w:hAnsi="Arial" w:cs="Arial"/>
                <w:b/>
                <w:bCs/>
                <w:sz w:val="28"/>
              </w:rPr>
            </w:pPr>
            <w:hyperlink r:id="rId27" w:history="1">
              <w:r w:rsidR="00691EF5" w:rsidRPr="00C81F46">
                <w:rPr>
                  <w:rStyle w:val="Hyperlink"/>
                  <w:rFonts w:ascii="Arial" w:hAnsi="Arial" w:cs="Arial"/>
                  <w:bCs/>
                </w:rPr>
                <w:t>richardsutton@nhs.net</w:t>
              </w:r>
            </w:hyperlink>
          </w:p>
        </w:tc>
        <w:tc>
          <w:tcPr>
            <w:tcW w:w="4258" w:type="dxa"/>
          </w:tcPr>
          <w:p w:rsidR="00691EF5" w:rsidRPr="00DB00A2" w:rsidRDefault="00691EF5" w:rsidP="00691EF5">
            <w:pPr>
              <w:jc w:val="center"/>
              <w:rPr>
                <w:rFonts w:ascii="Arial" w:hAnsi="Arial" w:cs="Arial"/>
                <w:bCs/>
              </w:rPr>
            </w:pPr>
            <w:r w:rsidRPr="00DB00A2">
              <w:rPr>
                <w:rFonts w:ascii="Arial" w:hAnsi="Arial" w:cs="Arial"/>
                <w:bCs/>
              </w:rPr>
              <w:t xml:space="preserve">Mr Adam </w:t>
            </w:r>
            <w:proofErr w:type="spellStart"/>
            <w:r w:rsidRPr="00DB00A2">
              <w:rPr>
                <w:rFonts w:ascii="Arial" w:hAnsi="Arial" w:cs="Arial"/>
                <w:bCs/>
              </w:rPr>
              <w:t>Trickey</w:t>
            </w:r>
            <w:proofErr w:type="spellEnd"/>
          </w:p>
          <w:p w:rsidR="00691EF5" w:rsidRDefault="00691EF5" w:rsidP="00691EF5">
            <w:pPr>
              <w:jc w:val="center"/>
              <w:rPr>
                <w:rFonts w:ascii="Arial" w:hAnsi="Arial" w:cs="Arial"/>
                <w:bCs/>
              </w:rPr>
            </w:pPr>
            <w:r w:rsidRPr="00DB00A2">
              <w:rPr>
                <w:rFonts w:ascii="Arial" w:hAnsi="Arial" w:cs="Arial"/>
                <w:bCs/>
              </w:rPr>
              <w:t>Research</w:t>
            </w:r>
            <w:r>
              <w:rPr>
                <w:rFonts w:ascii="Arial" w:hAnsi="Arial" w:cs="Arial"/>
                <w:bCs/>
              </w:rPr>
              <w:t xml:space="preserve"> Associate</w:t>
            </w:r>
          </w:p>
          <w:p w:rsidR="00691EF5" w:rsidRDefault="00691EF5" w:rsidP="00691EF5">
            <w:pPr>
              <w:jc w:val="center"/>
              <w:rPr>
                <w:rFonts w:ascii="Arial" w:hAnsi="Arial" w:cs="Arial"/>
                <w:bCs/>
              </w:rPr>
            </w:pPr>
            <w:r>
              <w:rPr>
                <w:rFonts w:ascii="Arial" w:hAnsi="Arial" w:cs="Arial"/>
                <w:bCs/>
              </w:rPr>
              <w:t>School of Social and Community Medicine, University of Bristol</w:t>
            </w:r>
          </w:p>
          <w:p w:rsidR="00691EF5" w:rsidRDefault="00691EF5" w:rsidP="00691EF5">
            <w:pPr>
              <w:jc w:val="center"/>
              <w:rPr>
                <w:rFonts w:ascii="Arial" w:hAnsi="Arial" w:cs="Arial"/>
                <w:bCs/>
              </w:rPr>
            </w:pPr>
            <w:r>
              <w:rPr>
                <w:rFonts w:ascii="Arial" w:hAnsi="Arial" w:cs="Arial"/>
                <w:bCs/>
              </w:rPr>
              <w:t>Statistician and methodology</w:t>
            </w:r>
          </w:p>
          <w:p w:rsidR="00F628CA" w:rsidRDefault="00D13793" w:rsidP="00691EF5">
            <w:pPr>
              <w:jc w:val="center"/>
              <w:rPr>
                <w:rStyle w:val="Hyperlink"/>
                <w:rFonts w:ascii="Arial" w:hAnsi="Arial" w:cs="Arial"/>
                <w:bCs/>
              </w:rPr>
            </w:pPr>
            <w:hyperlink r:id="rId28" w:history="1">
              <w:r w:rsidR="00691EF5" w:rsidRPr="00BD3824">
                <w:rPr>
                  <w:rStyle w:val="Hyperlink"/>
                  <w:rFonts w:ascii="Arial" w:hAnsi="Arial" w:cs="Arial"/>
                  <w:bCs/>
                </w:rPr>
                <w:t>Adam.trickey@bristol.ac.uk</w:t>
              </w:r>
            </w:hyperlink>
          </w:p>
          <w:p w:rsidR="00F719FF" w:rsidRDefault="00F719FF" w:rsidP="00691EF5">
            <w:pPr>
              <w:jc w:val="center"/>
              <w:rPr>
                <w:rFonts w:ascii="Arial" w:hAnsi="Arial" w:cs="Arial"/>
                <w:b/>
                <w:bCs/>
                <w:sz w:val="28"/>
              </w:rPr>
            </w:pPr>
          </w:p>
        </w:tc>
      </w:tr>
      <w:tr w:rsidR="00400680" w:rsidTr="00D1705A">
        <w:tc>
          <w:tcPr>
            <w:tcW w:w="4258" w:type="dxa"/>
          </w:tcPr>
          <w:p w:rsidR="00691EF5" w:rsidRDefault="00691EF5" w:rsidP="00691EF5">
            <w:pPr>
              <w:jc w:val="center"/>
              <w:rPr>
                <w:rFonts w:ascii="Arial" w:hAnsi="Arial" w:cs="Arial"/>
                <w:color w:val="000000"/>
                <w:shd w:val="clear" w:color="auto" w:fill="FFFFFF"/>
              </w:rPr>
            </w:pPr>
            <w:r>
              <w:rPr>
                <w:rFonts w:ascii="Arial" w:hAnsi="Arial" w:cs="Arial"/>
                <w:color w:val="000000"/>
                <w:shd w:val="clear" w:color="auto" w:fill="FFFFFF"/>
              </w:rPr>
              <w:t>Miss Kate Williams</w:t>
            </w:r>
          </w:p>
          <w:p w:rsidR="00691EF5" w:rsidRDefault="00691EF5" w:rsidP="00691EF5">
            <w:pPr>
              <w:jc w:val="center"/>
              <w:rPr>
                <w:rFonts w:ascii="Arial" w:hAnsi="Arial" w:cs="Arial"/>
                <w:color w:val="000000"/>
                <w:shd w:val="clear" w:color="auto" w:fill="FFFFFF"/>
              </w:rPr>
            </w:pPr>
            <w:r>
              <w:rPr>
                <w:rFonts w:ascii="Arial" w:hAnsi="Arial" w:cs="Arial"/>
                <w:color w:val="000000"/>
                <w:shd w:val="clear" w:color="auto" w:fill="FFFFFF"/>
              </w:rPr>
              <w:t xml:space="preserve">National </w:t>
            </w:r>
            <w:proofErr w:type="spellStart"/>
            <w:r>
              <w:rPr>
                <w:rFonts w:ascii="Arial" w:hAnsi="Arial" w:cs="Arial"/>
                <w:color w:val="000000"/>
                <w:shd w:val="clear" w:color="auto" w:fill="FFFFFF"/>
              </w:rPr>
              <w:t>Oncoplastic</w:t>
            </w:r>
            <w:proofErr w:type="spellEnd"/>
            <w:r>
              <w:rPr>
                <w:rFonts w:ascii="Arial" w:hAnsi="Arial" w:cs="Arial"/>
                <w:color w:val="000000"/>
                <w:shd w:val="clear" w:color="auto" w:fill="FFFFFF"/>
              </w:rPr>
              <w:t xml:space="preserve"> Fellow</w:t>
            </w:r>
          </w:p>
          <w:p w:rsidR="00691EF5" w:rsidRDefault="00691EF5" w:rsidP="00691EF5">
            <w:pPr>
              <w:jc w:val="center"/>
              <w:rPr>
                <w:rFonts w:ascii="Arial" w:hAnsi="Arial" w:cs="Arial"/>
                <w:color w:val="000000"/>
                <w:shd w:val="clear" w:color="auto" w:fill="FFFFFF"/>
              </w:rPr>
            </w:pPr>
            <w:r>
              <w:rPr>
                <w:rFonts w:ascii="Arial" w:hAnsi="Arial" w:cs="Arial"/>
                <w:color w:val="000000"/>
                <w:shd w:val="clear" w:color="auto" w:fill="FFFFFF"/>
              </w:rPr>
              <w:t>President, Mammary Fold</w:t>
            </w:r>
          </w:p>
          <w:p w:rsidR="00691EF5" w:rsidRDefault="00691EF5" w:rsidP="00691EF5">
            <w:pPr>
              <w:jc w:val="center"/>
              <w:rPr>
                <w:rFonts w:ascii="Arial" w:hAnsi="Arial" w:cs="Arial"/>
                <w:color w:val="000000"/>
                <w:shd w:val="clear" w:color="auto" w:fill="FFFFFF"/>
              </w:rPr>
            </w:pPr>
            <w:r>
              <w:rPr>
                <w:rFonts w:ascii="Arial" w:hAnsi="Arial" w:cs="Arial"/>
                <w:color w:val="000000"/>
                <w:shd w:val="clear" w:color="auto" w:fill="FFFFFF"/>
              </w:rPr>
              <w:t>University Hospitals South Manchester</w:t>
            </w:r>
          </w:p>
          <w:p w:rsidR="00691EF5" w:rsidRDefault="00D13793" w:rsidP="00691EF5">
            <w:pPr>
              <w:jc w:val="center"/>
              <w:rPr>
                <w:rFonts w:ascii="Arial" w:hAnsi="Arial" w:cs="Arial"/>
                <w:color w:val="000000"/>
                <w:shd w:val="clear" w:color="auto" w:fill="FFFFFF"/>
              </w:rPr>
            </w:pPr>
            <w:hyperlink r:id="rId29" w:history="1">
              <w:r w:rsidR="00691EF5" w:rsidRPr="00850B1F">
                <w:rPr>
                  <w:rStyle w:val="Hyperlink"/>
                  <w:rFonts w:ascii="Arial" w:hAnsi="Arial" w:cs="Arial"/>
                  <w:shd w:val="clear" w:color="auto" w:fill="FFFFFF"/>
                </w:rPr>
                <w:t>kwilliams@doctors.org.uk</w:t>
              </w:r>
            </w:hyperlink>
            <w:r w:rsidR="00691EF5">
              <w:rPr>
                <w:rFonts w:ascii="Arial" w:hAnsi="Arial" w:cs="Arial"/>
                <w:color w:val="000000"/>
                <w:shd w:val="clear" w:color="auto" w:fill="FFFFFF"/>
              </w:rPr>
              <w:t xml:space="preserve"> </w:t>
            </w:r>
          </w:p>
          <w:p w:rsidR="00400680" w:rsidRDefault="00400680" w:rsidP="003C6D63">
            <w:pPr>
              <w:jc w:val="center"/>
              <w:rPr>
                <w:rFonts w:ascii="Arial" w:hAnsi="Arial" w:cs="Arial"/>
                <w:b/>
                <w:bCs/>
                <w:sz w:val="28"/>
              </w:rPr>
            </w:pPr>
          </w:p>
        </w:tc>
        <w:tc>
          <w:tcPr>
            <w:tcW w:w="4258" w:type="dxa"/>
          </w:tcPr>
          <w:p w:rsidR="00691EF5" w:rsidRDefault="00691EF5" w:rsidP="00691EF5">
            <w:pPr>
              <w:jc w:val="center"/>
              <w:rPr>
                <w:rFonts w:ascii="Arial" w:hAnsi="Arial" w:cs="Arial"/>
                <w:bCs/>
              </w:rPr>
            </w:pPr>
            <w:r>
              <w:rPr>
                <w:rFonts w:ascii="Arial" w:hAnsi="Arial" w:cs="Arial"/>
                <w:bCs/>
              </w:rPr>
              <w:t>Methodological Support</w:t>
            </w:r>
          </w:p>
          <w:p w:rsidR="00691EF5" w:rsidRDefault="00691EF5" w:rsidP="00691EF5">
            <w:pPr>
              <w:jc w:val="center"/>
              <w:rPr>
                <w:rFonts w:ascii="Arial" w:hAnsi="Arial" w:cs="Arial"/>
                <w:bCs/>
              </w:rPr>
            </w:pPr>
            <w:r>
              <w:rPr>
                <w:rFonts w:ascii="Arial" w:hAnsi="Arial" w:cs="Arial"/>
                <w:bCs/>
              </w:rPr>
              <w:t>Bristol Surgical Trials Centre</w:t>
            </w:r>
          </w:p>
          <w:p w:rsidR="00691EF5" w:rsidRDefault="00691EF5" w:rsidP="00691EF5">
            <w:pPr>
              <w:jc w:val="center"/>
              <w:rPr>
                <w:rFonts w:ascii="Arial" w:hAnsi="Arial" w:cs="Arial"/>
                <w:bCs/>
              </w:rPr>
            </w:pPr>
            <w:r>
              <w:rPr>
                <w:rFonts w:ascii="Arial" w:hAnsi="Arial" w:cs="Arial"/>
                <w:bCs/>
              </w:rPr>
              <w:t>School of Social and Community Medicine</w:t>
            </w:r>
          </w:p>
          <w:p w:rsidR="00691EF5" w:rsidRDefault="00691EF5" w:rsidP="00691EF5">
            <w:pPr>
              <w:jc w:val="center"/>
              <w:rPr>
                <w:rFonts w:ascii="Arial" w:hAnsi="Arial" w:cs="Arial"/>
                <w:bCs/>
              </w:rPr>
            </w:pPr>
            <w:r>
              <w:rPr>
                <w:rFonts w:ascii="Arial" w:hAnsi="Arial" w:cs="Arial"/>
                <w:bCs/>
              </w:rPr>
              <w:t>University of Bristol</w:t>
            </w:r>
          </w:p>
          <w:p w:rsidR="00691EF5" w:rsidRDefault="00D13793" w:rsidP="00691EF5">
            <w:pPr>
              <w:jc w:val="center"/>
              <w:rPr>
                <w:rFonts w:ascii="Arial" w:hAnsi="Arial" w:cs="Arial"/>
              </w:rPr>
            </w:pPr>
            <w:hyperlink r:id="rId30" w:tgtFrame="_blank" w:history="1">
              <w:r w:rsidR="00691EF5" w:rsidRPr="00F419EA">
                <w:rPr>
                  <w:rStyle w:val="Hyperlink"/>
                  <w:rFonts w:ascii="Arial" w:hAnsi="Arial" w:cs="Arial"/>
                  <w:color w:val="0F7CA4"/>
                </w:rPr>
                <w:t>csr-bristol@bristol.ac.uk</w:t>
              </w:r>
            </w:hyperlink>
          </w:p>
          <w:p w:rsidR="00400680" w:rsidRDefault="00400680" w:rsidP="00691EF5">
            <w:pPr>
              <w:jc w:val="center"/>
              <w:rPr>
                <w:rFonts w:ascii="Arial" w:hAnsi="Arial" w:cs="Arial"/>
                <w:b/>
                <w:bCs/>
                <w:sz w:val="28"/>
              </w:rPr>
            </w:pPr>
          </w:p>
        </w:tc>
      </w:tr>
      <w:tr w:rsidR="00EB6C89" w:rsidTr="00D1705A">
        <w:tc>
          <w:tcPr>
            <w:tcW w:w="8516" w:type="dxa"/>
            <w:gridSpan w:val="2"/>
          </w:tcPr>
          <w:p w:rsidR="00EB6C89" w:rsidRDefault="00EB6C89" w:rsidP="003C6D63">
            <w:pPr>
              <w:jc w:val="center"/>
              <w:rPr>
                <w:rFonts w:ascii="Arial" w:hAnsi="Arial" w:cs="Arial"/>
                <w:bCs/>
              </w:rPr>
            </w:pPr>
          </w:p>
          <w:p w:rsidR="00EB6C89" w:rsidRDefault="00EB6C89" w:rsidP="00691EF5">
            <w:pPr>
              <w:jc w:val="center"/>
              <w:rPr>
                <w:rFonts w:ascii="Arial" w:hAnsi="Arial" w:cs="Arial"/>
                <w:b/>
                <w:bCs/>
                <w:sz w:val="28"/>
              </w:rPr>
            </w:pPr>
          </w:p>
        </w:tc>
      </w:tr>
    </w:tbl>
    <w:p w:rsidR="00400680" w:rsidRDefault="00400680" w:rsidP="00C6040B">
      <w:pPr>
        <w:jc w:val="center"/>
        <w:rPr>
          <w:rFonts w:ascii="Arial" w:hAnsi="Arial" w:cs="Arial"/>
          <w:b/>
          <w:bCs/>
          <w:sz w:val="28"/>
        </w:rPr>
      </w:pPr>
    </w:p>
    <w:p w:rsidR="005E0C5A" w:rsidRDefault="005E0C5A" w:rsidP="005E0C5A">
      <w:pPr>
        <w:rPr>
          <w:rFonts w:ascii="Arial" w:hAnsi="Arial" w:cs="Arial"/>
          <w:bCs/>
          <w:sz w:val="22"/>
        </w:rPr>
      </w:pPr>
    </w:p>
    <w:p w:rsidR="00CB0FE6" w:rsidRDefault="00CB0FE6" w:rsidP="00D855DB">
      <w:pPr>
        <w:jc w:val="both"/>
        <w:rPr>
          <w:rFonts w:ascii="Arial" w:hAnsi="Arial" w:cs="Arial"/>
          <w:b/>
          <w:bCs/>
        </w:rPr>
      </w:pPr>
    </w:p>
    <w:p w:rsidR="00AF5546" w:rsidRPr="00CB0FE6" w:rsidRDefault="00AF5546" w:rsidP="00CB0FE6">
      <w:pPr>
        <w:jc w:val="center"/>
        <w:rPr>
          <w:rFonts w:ascii="Arial" w:hAnsi="Arial" w:cs="Arial"/>
          <w:b/>
        </w:rPr>
      </w:pPr>
      <w:r w:rsidRPr="00CB0FE6">
        <w:rPr>
          <w:rFonts w:ascii="Arial" w:hAnsi="Arial" w:cs="Arial"/>
          <w:b/>
        </w:rPr>
        <w:t xml:space="preserve">On behalf of the Mammary Fold Academic </w:t>
      </w:r>
      <w:proofErr w:type="gramStart"/>
      <w:r w:rsidRPr="00CB0FE6">
        <w:rPr>
          <w:rFonts w:ascii="Arial" w:hAnsi="Arial" w:cs="Arial"/>
          <w:b/>
        </w:rPr>
        <w:t>Committee  (</w:t>
      </w:r>
      <w:proofErr w:type="gramEnd"/>
      <w:r w:rsidRPr="00CB0FE6">
        <w:rPr>
          <w:rFonts w:ascii="Arial" w:hAnsi="Arial" w:cs="Arial"/>
          <w:b/>
        </w:rPr>
        <w:t>mfac.research@gmail.com)</w:t>
      </w:r>
    </w:p>
    <w:p w:rsidR="0014136C" w:rsidRPr="00CB0FE6" w:rsidRDefault="0014136C" w:rsidP="00CB0FE6">
      <w:pPr>
        <w:jc w:val="center"/>
        <w:rPr>
          <w:rFonts w:ascii="Arial" w:hAnsi="Arial" w:cs="Arial"/>
          <w:b/>
        </w:rPr>
      </w:pPr>
      <w:r w:rsidRPr="00CB0FE6">
        <w:rPr>
          <w:rFonts w:ascii="Arial" w:hAnsi="Arial" w:cs="Arial"/>
          <w:b/>
        </w:rPr>
        <w:t xml:space="preserve">Website: </w:t>
      </w:r>
      <w:r w:rsidR="00AF6226" w:rsidRPr="00CB0FE6">
        <w:rPr>
          <w:rFonts w:ascii="Arial" w:hAnsi="Arial" w:cs="Arial"/>
          <w:b/>
        </w:rPr>
        <w:t>www.themammaryfold/research-collaboratives-3/</w:t>
      </w:r>
    </w:p>
    <w:p w:rsidR="005E0C5A" w:rsidRDefault="005E0C5A" w:rsidP="00876895">
      <w:pPr>
        <w:spacing w:after="240"/>
        <w:jc w:val="both"/>
        <w:rPr>
          <w:rFonts w:ascii="Arial" w:hAnsi="Arial" w:cs="Arial"/>
          <w:b/>
        </w:rPr>
      </w:pPr>
    </w:p>
    <w:p w:rsidR="005E0C5A" w:rsidRDefault="005E0C5A" w:rsidP="00876895">
      <w:pPr>
        <w:spacing w:after="240"/>
        <w:jc w:val="both"/>
        <w:rPr>
          <w:rFonts w:ascii="Arial" w:hAnsi="Arial" w:cs="Arial"/>
          <w:b/>
        </w:rPr>
      </w:pPr>
    </w:p>
    <w:p w:rsidR="005E0C5A" w:rsidRDefault="005E0C5A" w:rsidP="00876895">
      <w:pPr>
        <w:spacing w:after="240"/>
        <w:jc w:val="both"/>
        <w:rPr>
          <w:rFonts w:ascii="Arial" w:hAnsi="Arial" w:cs="Arial"/>
          <w:b/>
        </w:rPr>
      </w:pPr>
    </w:p>
    <w:p w:rsidR="005E0C5A" w:rsidRDefault="005E0C5A" w:rsidP="00876895">
      <w:pPr>
        <w:spacing w:after="240"/>
        <w:jc w:val="both"/>
        <w:rPr>
          <w:rFonts w:ascii="Arial" w:hAnsi="Arial" w:cs="Arial"/>
          <w:b/>
        </w:rPr>
      </w:pPr>
    </w:p>
    <w:p w:rsidR="005E0C5A" w:rsidRDefault="005E0C5A" w:rsidP="00876895">
      <w:pPr>
        <w:spacing w:after="240"/>
        <w:jc w:val="both"/>
        <w:rPr>
          <w:rFonts w:ascii="Arial" w:hAnsi="Arial" w:cs="Arial"/>
          <w:b/>
        </w:rPr>
      </w:pPr>
    </w:p>
    <w:p w:rsidR="005E0C5A" w:rsidRDefault="005E0C5A" w:rsidP="00876895">
      <w:pPr>
        <w:spacing w:after="240"/>
        <w:jc w:val="both"/>
        <w:rPr>
          <w:rFonts w:ascii="Arial" w:hAnsi="Arial" w:cs="Arial"/>
          <w:b/>
        </w:rPr>
      </w:pPr>
    </w:p>
    <w:p w:rsidR="005E0C5A" w:rsidRDefault="005E0C5A" w:rsidP="00876895">
      <w:pPr>
        <w:spacing w:after="240"/>
        <w:jc w:val="both"/>
        <w:rPr>
          <w:rFonts w:ascii="Arial" w:hAnsi="Arial" w:cs="Arial"/>
          <w:b/>
        </w:rPr>
      </w:pPr>
    </w:p>
    <w:p w:rsidR="005E0C5A" w:rsidRDefault="005E0C5A" w:rsidP="00876895">
      <w:pPr>
        <w:spacing w:after="240"/>
        <w:jc w:val="both"/>
        <w:rPr>
          <w:rFonts w:ascii="Arial" w:hAnsi="Arial" w:cs="Arial"/>
          <w:b/>
        </w:rPr>
      </w:pPr>
    </w:p>
    <w:p w:rsidR="005E0C5A" w:rsidRDefault="005E0C5A" w:rsidP="00876895">
      <w:pPr>
        <w:spacing w:after="240"/>
        <w:jc w:val="both"/>
        <w:rPr>
          <w:rFonts w:ascii="Arial" w:hAnsi="Arial" w:cs="Arial"/>
          <w:b/>
        </w:rPr>
      </w:pPr>
    </w:p>
    <w:p w:rsidR="005E0C5A" w:rsidRDefault="005E0C5A" w:rsidP="00876895">
      <w:pPr>
        <w:spacing w:after="240"/>
        <w:jc w:val="both"/>
        <w:rPr>
          <w:rFonts w:ascii="Arial" w:hAnsi="Arial" w:cs="Arial"/>
          <w:b/>
        </w:rPr>
      </w:pPr>
    </w:p>
    <w:p w:rsidR="005E0C5A" w:rsidRDefault="005E0C5A" w:rsidP="00876895">
      <w:pPr>
        <w:spacing w:after="240"/>
        <w:jc w:val="both"/>
        <w:rPr>
          <w:rFonts w:ascii="Arial" w:hAnsi="Arial" w:cs="Arial"/>
          <w:b/>
        </w:rPr>
      </w:pPr>
    </w:p>
    <w:p w:rsidR="00DD194D" w:rsidRPr="00D93621" w:rsidRDefault="00DD194D" w:rsidP="00876895">
      <w:pPr>
        <w:spacing w:after="240"/>
        <w:jc w:val="both"/>
        <w:rPr>
          <w:rFonts w:ascii="Arial" w:hAnsi="Arial" w:cs="Arial"/>
          <w:b/>
          <w:sz w:val="28"/>
        </w:rPr>
      </w:pPr>
      <w:r w:rsidRPr="00D93621">
        <w:rPr>
          <w:rFonts w:ascii="Arial" w:hAnsi="Arial" w:cs="Arial"/>
          <w:b/>
          <w:sz w:val="28"/>
        </w:rPr>
        <w:lastRenderedPageBreak/>
        <w:t>Contents</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461"/>
      </w:tblGrid>
      <w:tr w:rsidR="00DD194D" w:rsidTr="00DD194D">
        <w:tc>
          <w:tcPr>
            <w:tcW w:w="8755" w:type="dxa"/>
          </w:tcPr>
          <w:p w:rsidR="00DD194D" w:rsidRPr="00E337D1" w:rsidRDefault="00DD194D" w:rsidP="00C82DF3">
            <w:pPr>
              <w:pStyle w:val="ListParagraph"/>
              <w:numPr>
                <w:ilvl w:val="0"/>
                <w:numId w:val="1"/>
              </w:numPr>
              <w:spacing w:line="360" w:lineRule="auto"/>
              <w:rPr>
                <w:rFonts w:ascii="Arial" w:hAnsi="Arial" w:cs="Arial"/>
                <w:b/>
              </w:rPr>
            </w:pPr>
            <w:r w:rsidRPr="00E337D1">
              <w:rPr>
                <w:rFonts w:ascii="Arial" w:hAnsi="Arial" w:cs="Arial"/>
                <w:b/>
              </w:rPr>
              <w:t>Background</w:t>
            </w:r>
            <w:r w:rsidRPr="008872B7">
              <w:rPr>
                <w:rFonts w:ascii="Arial" w:hAnsi="Arial" w:cs="Arial"/>
              </w:rPr>
              <w:t>.................................................................................................................</w:t>
            </w:r>
            <w:r>
              <w:rPr>
                <w:rFonts w:ascii="Arial" w:hAnsi="Arial" w:cs="Arial"/>
              </w:rPr>
              <w:t>..</w:t>
            </w:r>
          </w:p>
          <w:p w:rsidR="00DD194D" w:rsidRDefault="00DD194D" w:rsidP="00DD194D">
            <w:pPr>
              <w:pStyle w:val="ListParagraph"/>
              <w:spacing w:line="360" w:lineRule="auto"/>
              <w:ind w:left="360"/>
              <w:rPr>
                <w:rFonts w:ascii="Arial" w:hAnsi="Arial" w:cs="Arial"/>
              </w:rPr>
            </w:pPr>
            <w:r>
              <w:rPr>
                <w:rFonts w:ascii="Arial" w:hAnsi="Arial" w:cs="Arial"/>
              </w:rPr>
              <w:t xml:space="preserve">1.1 </w:t>
            </w:r>
            <w:r w:rsidR="00C2656A">
              <w:rPr>
                <w:rFonts w:ascii="Arial" w:hAnsi="Arial" w:cs="Arial"/>
              </w:rPr>
              <w:t xml:space="preserve">Therapeutic </w:t>
            </w:r>
            <w:r w:rsidR="00497CFB">
              <w:rPr>
                <w:rFonts w:ascii="Arial" w:hAnsi="Arial" w:cs="Arial"/>
              </w:rPr>
              <w:t>mammaplasty</w:t>
            </w:r>
            <w:r>
              <w:rPr>
                <w:rFonts w:ascii="Arial" w:hAnsi="Arial" w:cs="Arial"/>
              </w:rPr>
              <w:t>..</w:t>
            </w:r>
            <w:r w:rsidR="00C2656A">
              <w:rPr>
                <w:rFonts w:ascii="Arial" w:hAnsi="Arial" w:cs="Arial"/>
              </w:rPr>
              <w:t>...............</w:t>
            </w:r>
            <w:r>
              <w:rPr>
                <w:rFonts w:ascii="Arial" w:hAnsi="Arial" w:cs="Arial"/>
              </w:rPr>
              <w:t>.......................................................................</w:t>
            </w:r>
          </w:p>
          <w:p w:rsidR="00DD194D" w:rsidRDefault="00DD194D" w:rsidP="00C2656A">
            <w:pPr>
              <w:pStyle w:val="ListParagraph"/>
              <w:spacing w:line="360" w:lineRule="auto"/>
              <w:ind w:left="360"/>
              <w:rPr>
                <w:rFonts w:ascii="Arial" w:hAnsi="Arial" w:cs="Arial"/>
                <w:b/>
                <w:sz w:val="24"/>
              </w:rPr>
            </w:pPr>
            <w:r>
              <w:rPr>
                <w:rFonts w:ascii="Arial" w:hAnsi="Arial" w:cs="Arial"/>
              </w:rPr>
              <w:t>1.2 Trainee research collaboratives.............................................................................</w:t>
            </w:r>
            <w:r w:rsidR="00C2656A">
              <w:rPr>
                <w:rFonts w:ascii="Arial" w:hAnsi="Arial" w:cs="Arial"/>
              </w:rPr>
              <w:t>...</w:t>
            </w:r>
          </w:p>
        </w:tc>
        <w:tc>
          <w:tcPr>
            <w:tcW w:w="567" w:type="dxa"/>
          </w:tcPr>
          <w:p w:rsidR="00DD194D" w:rsidRPr="00EE1FBC" w:rsidRDefault="00942772" w:rsidP="00DD194D">
            <w:pPr>
              <w:spacing w:line="360" w:lineRule="auto"/>
              <w:jc w:val="center"/>
              <w:rPr>
                <w:rFonts w:ascii="Arial" w:hAnsi="Arial" w:cs="Arial"/>
              </w:rPr>
            </w:pPr>
            <w:r>
              <w:rPr>
                <w:rFonts w:ascii="Arial" w:hAnsi="Arial" w:cs="Arial"/>
              </w:rPr>
              <w:t>5</w:t>
            </w:r>
          </w:p>
          <w:p w:rsidR="00DD194D" w:rsidRDefault="00942772" w:rsidP="00DD194D">
            <w:pPr>
              <w:spacing w:line="360" w:lineRule="auto"/>
              <w:jc w:val="center"/>
              <w:rPr>
                <w:rFonts w:ascii="Arial" w:hAnsi="Arial" w:cs="Arial"/>
              </w:rPr>
            </w:pPr>
            <w:r>
              <w:rPr>
                <w:rFonts w:ascii="Arial" w:hAnsi="Arial" w:cs="Arial"/>
              </w:rPr>
              <w:t>5</w:t>
            </w:r>
          </w:p>
          <w:p w:rsidR="00DD194D" w:rsidRPr="00EE1FBC" w:rsidRDefault="00942772" w:rsidP="00C2656A">
            <w:pPr>
              <w:spacing w:line="360" w:lineRule="auto"/>
              <w:jc w:val="center"/>
              <w:rPr>
                <w:rFonts w:ascii="Arial" w:hAnsi="Arial" w:cs="Arial"/>
              </w:rPr>
            </w:pPr>
            <w:r>
              <w:rPr>
                <w:rFonts w:ascii="Arial" w:hAnsi="Arial" w:cs="Arial"/>
              </w:rPr>
              <w:t>6</w:t>
            </w:r>
          </w:p>
        </w:tc>
      </w:tr>
      <w:tr w:rsidR="00DD194D" w:rsidTr="00DD194D">
        <w:tc>
          <w:tcPr>
            <w:tcW w:w="8755" w:type="dxa"/>
          </w:tcPr>
          <w:p w:rsidR="00DD194D" w:rsidRPr="00E337D1" w:rsidRDefault="00DD194D" w:rsidP="00C82DF3">
            <w:pPr>
              <w:pStyle w:val="ListParagraph"/>
              <w:numPr>
                <w:ilvl w:val="0"/>
                <w:numId w:val="1"/>
              </w:numPr>
              <w:spacing w:line="360" w:lineRule="auto"/>
              <w:rPr>
                <w:rFonts w:ascii="Arial" w:hAnsi="Arial" w:cs="Arial"/>
                <w:b/>
                <w:sz w:val="24"/>
              </w:rPr>
            </w:pPr>
            <w:r w:rsidRPr="00E337D1">
              <w:rPr>
                <w:rFonts w:ascii="Arial" w:hAnsi="Arial" w:cs="Arial"/>
                <w:b/>
              </w:rPr>
              <w:t>Aims and objectives</w:t>
            </w:r>
            <w:r>
              <w:rPr>
                <w:rFonts w:ascii="Arial" w:hAnsi="Arial" w:cs="Arial"/>
                <w:b/>
              </w:rPr>
              <w:t>.</w:t>
            </w:r>
            <w:r w:rsidRPr="00EE1FBC">
              <w:rPr>
                <w:rFonts w:ascii="Arial" w:hAnsi="Arial" w:cs="Arial"/>
              </w:rPr>
              <w:t>..................................................................................................</w:t>
            </w:r>
            <w:r>
              <w:rPr>
                <w:rFonts w:ascii="Arial" w:hAnsi="Arial" w:cs="Arial"/>
              </w:rPr>
              <w:t>.</w:t>
            </w:r>
          </w:p>
        </w:tc>
        <w:tc>
          <w:tcPr>
            <w:tcW w:w="567" w:type="dxa"/>
          </w:tcPr>
          <w:p w:rsidR="00DD194D" w:rsidRPr="00EE1FBC" w:rsidRDefault="00942772" w:rsidP="00DD194D">
            <w:pPr>
              <w:spacing w:line="360" w:lineRule="auto"/>
              <w:jc w:val="center"/>
              <w:rPr>
                <w:rFonts w:ascii="Arial" w:hAnsi="Arial" w:cs="Arial"/>
              </w:rPr>
            </w:pPr>
            <w:r>
              <w:rPr>
                <w:rFonts w:ascii="Arial" w:hAnsi="Arial" w:cs="Arial"/>
              </w:rPr>
              <w:t>6</w:t>
            </w:r>
          </w:p>
        </w:tc>
      </w:tr>
      <w:tr w:rsidR="00DD194D" w:rsidTr="00DD194D">
        <w:tc>
          <w:tcPr>
            <w:tcW w:w="8755" w:type="dxa"/>
          </w:tcPr>
          <w:p w:rsidR="00DD194D" w:rsidRPr="00C2656A" w:rsidRDefault="00DD194D" w:rsidP="00C82DF3">
            <w:pPr>
              <w:pStyle w:val="ListParagraph"/>
              <w:numPr>
                <w:ilvl w:val="0"/>
                <w:numId w:val="1"/>
              </w:numPr>
              <w:spacing w:line="360" w:lineRule="auto"/>
              <w:rPr>
                <w:rFonts w:ascii="Arial" w:hAnsi="Arial" w:cs="Arial"/>
                <w:b/>
                <w:sz w:val="24"/>
              </w:rPr>
            </w:pPr>
            <w:r w:rsidRPr="00E337D1">
              <w:rPr>
                <w:rFonts w:ascii="Arial" w:hAnsi="Arial" w:cs="Arial"/>
                <w:b/>
              </w:rPr>
              <w:t>Definitions</w:t>
            </w:r>
            <w:r>
              <w:rPr>
                <w:rFonts w:ascii="Arial" w:hAnsi="Arial" w:cs="Arial"/>
                <w:b/>
              </w:rPr>
              <w:t>.</w:t>
            </w:r>
            <w:r w:rsidRPr="00EE1FBC">
              <w:rPr>
                <w:rFonts w:ascii="Arial" w:hAnsi="Arial" w:cs="Arial"/>
              </w:rPr>
              <w:t>....................................................................................................................</w:t>
            </w:r>
            <w:r>
              <w:rPr>
                <w:rFonts w:ascii="Arial" w:hAnsi="Arial" w:cs="Arial"/>
              </w:rPr>
              <w:t>.</w:t>
            </w:r>
          </w:p>
          <w:p w:rsidR="00C2656A" w:rsidRPr="00C2656A" w:rsidRDefault="00C2656A" w:rsidP="00C2656A">
            <w:pPr>
              <w:pStyle w:val="ListParagraph"/>
              <w:spacing w:line="360" w:lineRule="auto"/>
              <w:ind w:left="360"/>
              <w:rPr>
                <w:rFonts w:ascii="Arial" w:hAnsi="Arial" w:cs="Arial"/>
              </w:rPr>
            </w:pPr>
            <w:r w:rsidRPr="00C2656A">
              <w:rPr>
                <w:rFonts w:ascii="Arial" w:hAnsi="Arial" w:cs="Arial"/>
              </w:rPr>
              <w:t xml:space="preserve">3.1 Therapeutic </w:t>
            </w:r>
            <w:r w:rsidR="00497CFB">
              <w:rPr>
                <w:rFonts w:ascii="Arial" w:hAnsi="Arial" w:cs="Arial"/>
              </w:rPr>
              <w:t>mammaplasty</w:t>
            </w:r>
            <w:r>
              <w:rPr>
                <w:rFonts w:ascii="Arial" w:hAnsi="Arial" w:cs="Arial"/>
              </w:rPr>
              <w:t>........................................................................................</w:t>
            </w:r>
          </w:p>
          <w:p w:rsidR="00C2656A" w:rsidRPr="00C2656A" w:rsidRDefault="00C2656A" w:rsidP="00C2656A">
            <w:pPr>
              <w:pStyle w:val="ListParagraph"/>
              <w:spacing w:line="360" w:lineRule="auto"/>
              <w:ind w:left="360"/>
              <w:rPr>
                <w:rFonts w:ascii="Arial" w:hAnsi="Arial" w:cs="Arial"/>
              </w:rPr>
            </w:pPr>
            <w:r w:rsidRPr="00C2656A">
              <w:rPr>
                <w:rFonts w:ascii="Arial" w:hAnsi="Arial" w:cs="Arial"/>
              </w:rPr>
              <w:t>3.2 Clinical outcomes</w:t>
            </w:r>
            <w:r>
              <w:rPr>
                <w:rFonts w:ascii="Arial" w:hAnsi="Arial" w:cs="Arial"/>
              </w:rPr>
              <w:t>.....................................................................................................</w:t>
            </w:r>
          </w:p>
          <w:p w:rsidR="00C2656A" w:rsidRPr="00E337D1" w:rsidRDefault="00C2656A" w:rsidP="00C2656A">
            <w:pPr>
              <w:pStyle w:val="ListParagraph"/>
              <w:spacing w:line="360" w:lineRule="auto"/>
              <w:ind w:left="360"/>
              <w:rPr>
                <w:rFonts w:ascii="Arial" w:hAnsi="Arial" w:cs="Arial"/>
                <w:b/>
                <w:sz w:val="24"/>
              </w:rPr>
            </w:pPr>
            <w:r w:rsidRPr="00C2656A">
              <w:rPr>
                <w:rFonts w:ascii="Arial" w:hAnsi="Arial" w:cs="Arial"/>
              </w:rPr>
              <w:t>3.3 Oncological outcomes</w:t>
            </w:r>
            <w:r>
              <w:rPr>
                <w:rFonts w:ascii="Arial" w:hAnsi="Arial" w:cs="Arial"/>
              </w:rPr>
              <w:t>...............................................................................................</w:t>
            </w:r>
          </w:p>
        </w:tc>
        <w:tc>
          <w:tcPr>
            <w:tcW w:w="567" w:type="dxa"/>
          </w:tcPr>
          <w:p w:rsidR="00DD194D" w:rsidRDefault="00942772" w:rsidP="00DD194D">
            <w:pPr>
              <w:spacing w:line="360" w:lineRule="auto"/>
              <w:jc w:val="center"/>
              <w:rPr>
                <w:rFonts w:ascii="Arial" w:hAnsi="Arial" w:cs="Arial"/>
              </w:rPr>
            </w:pPr>
            <w:r>
              <w:rPr>
                <w:rFonts w:ascii="Arial" w:hAnsi="Arial" w:cs="Arial"/>
              </w:rPr>
              <w:t>7</w:t>
            </w:r>
          </w:p>
          <w:p w:rsidR="00C2656A" w:rsidRDefault="00942772" w:rsidP="00DD194D">
            <w:pPr>
              <w:spacing w:line="360" w:lineRule="auto"/>
              <w:jc w:val="center"/>
              <w:rPr>
                <w:rFonts w:ascii="Arial" w:hAnsi="Arial" w:cs="Arial"/>
              </w:rPr>
            </w:pPr>
            <w:r>
              <w:rPr>
                <w:rFonts w:ascii="Arial" w:hAnsi="Arial" w:cs="Arial"/>
              </w:rPr>
              <w:t>7</w:t>
            </w:r>
          </w:p>
          <w:p w:rsidR="00C2656A" w:rsidRDefault="00942772" w:rsidP="00DD194D">
            <w:pPr>
              <w:spacing w:line="360" w:lineRule="auto"/>
              <w:jc w:val="center"/>
              <w:rPr>
                <w:rFonts w:ascii="Arial" w:hAnsi="Arial" w:cs="Arial"/>
              </w:rPr>
            </w:pPr>
            <w:r>
              <w:rPr>
                <w:rFonts w:ascii="Arial" w:hAnsi="Arial" w:cs="Arial"/>
              </w:rPr>
              <w:t>7</w:t>
            </w:r>
          </w:p>
          <w:p w:rsidR="00C2656A" w:rsidRPr="00EE1FBC" w:rsidRDefault="00942772" w:rsidP="00DD194D">
            <w:pPr>
              <w:spacing w:line="360" w:lineRule="auto"/>
              <w:jc w:val="center"/>
              <w:rPr>
                <w:rFonts w:ascii="Arial" w:hAnsi="Arial" w:cs="Arial"/>
              </w:rPr>
            </w:pPr>
            <w:r>
              <w:rPr>
                <w:rFonts w:ascii="Arial" w:hAnsi="Arial" w:cs="Arial"/>
              </w:rPr>
              <w:t>8</w:t>
            </w:r>
          </w:p>
        </w:tc>
      </w:tr>
      <w:tr w:rsidR="00DD194D" w:rsidTr="00DD194D">
        <w:tc>
          <w:tcPr>
            <w:tcW w:w="8755" w:type="dxa"/>
          </w:tcPr>
          <w:p w:rsidR="00DD194D" w:rsidRDefault="00DD194D" w:rsidP="00C82DF3">
            <w:pPr>
              <w:pStyle w:val="ListParagraph"/>
              <w:numPr>
                <w:ilvl w:val="0"/>
                <w:numId w:val="1"/>
              </w:numPr>
              <w:spacing w:line="360" w:lineRule="auto"/>
              <w:rPr>
                <w:rFonts w:ascii="Arial" w:hAnsi="Arial" w:cs="Arial"/>
                <w:b/>
                <w:sz w:val="24"/>
              </w:rPr>
            </w:pPr>
            <w:r w:rsidRPr="00E337D1">
              <w:rPr>
                <w:rFonts w:ascii="Arial" w:hAnsi="Arial" w:cs="Arial"/>
                <w:b/>
              </w:rPr>
              <w:t>Audit standards</w:t>
            </w:r>
            <w:r w:rsidR="00C2656A">
              <w:rPr>
                <w:rFonts w:ascii="Arial" w:hAnsi="Arial" w:cs="Arial"/>
              </w:rPr>
              <w:t>.............................................................................................................</w:t>
            </w:r>
          </w:p>
        </w:tc>
        <w:tc>
          <w:tcPr>
            <w:tcW w:w="567" w:type="dxa"/>
          </w:tcPr>
          <w:p w:rsidR="00DD194D" w:rsidRPr="00EE1FBC" w:rsidRDefault="00942772" w:rsidP="00C2656A">
            <w:pPr>
              <w:spacing w:line="360" w:lineRule="auto"/>
              <w:jc w:val="center"/>
              <w:rPr>
                <w:rFonts w:ascii="Arial" w:hAnsi="Arial" w:cs="Arial"/>
              </w:rPr>
            </w:pPr>
            <w:r>
              <w:rPr>
                <w:rFonts w:ascii="Arial" w:hAnsi="Arial" w:cs="Arial"/>
              </w:rPr>
              <w:t>9</w:t>
            </w:r>
          </w:p>
        </w:tc>
      </w:tr>
      <w:tr w:rsidR="00DD194D" w:rsidTr="00DD194D">
        <w:tc>
          <w:tcPr>
            <w:tcW w:w="8755" w:type="dxa"/>
          </w:tcPr>
          <w:p w:rsidR="00DD194D" w:rsidRPr="00E337D1" w:rsidRDefault="00DD194D" w:rsidP="00C82DF3">
            <w:pPr>
              <w:pStyle w:val="ListParagraph"/>
              <w:numPr>
                <w:ilvl w:val="0"/>
                <w:numId w:val="1"/>
              </w:numPr>
              <w:spacing w:line="360" w:lineRule="auto"/>
              <w:rPr>
                <w:rFonts w:ascii="Arial" w:hAnsi="Arial" w:cs="Arial"/>
                <w:b/>
              </w:rPr>
            </w:pPr>
            <w:r w:rsidRPr="00E337D1">
              <w:rPr>
                <w:rFonts w:ascii="Arial" w:hAnsi="Arial" w:cs="Arial"/>
                <w:b/>
              </w:rPr>
              <w:t>Methods</w:t>
            </w:r>
            <w:r>
              <w:rPr>
                <w:rFonts w:ascii="Arial" w:hAnsi="Arial" w:cs="Arial"/>
              </w:rPr>
              <w:t>.........................................................................................................................</w:t>
            </w:r>
          </w:p>
          <w:p w:rsidR="00942772" w:rsidRDefault="00942772" w:rsidP="002726CB">
            <w:pPr>
              <w:spacing w:line="360" w:lineRule="auto"/>
              <w:ind w:firstLine="284"/>
              <w:rPr>
                <w:rFonts w:ascii="Arial" w:hAnsi="Arial" w:cs="Arial"/>
              </w:rPr>
            </w:pPr>
            <w:r>
              <w:rPr>
                <w:rFonts w:ascii="Arial" w:hAnsi="Arial" w:cs="Arial"/>
              </w:rPr>
              <w:t xml:space="preserve"> </w:t>
            </w:r>
            <w:r w:rsidR="00C2656A">
              <w:rPr>
                <w:rFonts w:ascii="Arial" w:hAnsi="Arial" w:cs="Arial"/>
              </w:rPr>
              <w:t>5.1</w:t>
            </w:r>
            <w:r>
              <w:rPr>
                <w:rFonts w:ascii="Arial" w:hAnsi="Arial" w:cs="Arial"/>
              </w:rPr>
              <w:t xml:space="preserve"> Hospital episode statistics analysis……………………………………………………...</w:t>
            </w:r>
          </w:p>
          <w:p w:rsidR="00942772" w:rsidRDefault="00942772" w:rsidP="002726CB">
            <w:pPr>
              <w:spacing w:line="360" w:lineRule="auto"/>
              <w:ind w:firstLine="284"/>
              <w:rPr>
                <w:rFonts w:ascii="Arial" w:hAnsi="Arial" w:cs="Arial"/>
              </w:rPr>
            </w:pPr>
            <w:r>
              <w:rPr>
                <w:rFonts w:ascii="Arial" w:hAnsi="Arial" w:cs="Arial"/>
              </w:rPr>
              <w:t xml:space="preserve"> 5.2</w:t>
            </w:r>
            <w:r w:rsidR="00C2656A">
              <w:rPr>
                <w:rFonts w:ascii="Arial" w:hAnsi="Arial" w:cs="Arial"/>
              </w:rPr>
              <w:t xml:space="preserve"> </w:t>
            </w:r>
            <w:r>
              <w:rPr>
                <w:rFonts w:ascii="Arial" w:hAnsi="Arial" w:cs="Arial"/>
              </w:rPr>
              <w:t>Prospective audit…………………………………………………………………………</w:t>
            </w:r>
          </w:p>
          <w:p w:rsidR="002726CB" w:rsidRDefault="00942772" w:rsidP="00942772">
            <w:pPr>
              <w:spacing w:line="360" w:lineRule="auto"/>
              <w:ind w:firstLine="709"/>
              <w:rPr>
                <w:rFonts w:ascii="Arial" w:hAnsi="Arial" w:cs="Arial"/>
              </w:rPr>
            </w:pPr>
            <w:r>
              <w:rPr>
                <w:rFonts w:ascii="Arial" w:hAnsi="Arial" w:cs="Arial"/>
              </w:rPr>
              <w:t xml:space="preserve"> 5.2.1 </w:t>
            </w:r>
            <w:r w:rsidR="00DD194D" w:rsidRPr="00C2656A">
              <w:rPr>
                <w:rFonts w:ascii="Arial" w:hAnsi="Arial" w:cs="Arial"/>
              </w:rPr>
              <w:t xml:space="preserve">Logistical and clinical governance </w:t>
            </w:r>
            <w:r>
              <w:rPr>
                <w:rFonts w:ascii="Arial" w:hAnsi="Arial" w:cs="Arial"/>
              </w:rPr>
              <w:t>iss</w:t>
            </w:r>
            <w:r w:rsidR="00DD194D" w:rsidRPr="00C2656A">
              <w:rPr>
                <w:rFonts w:ascii="Arial" w:hAnsi="Arial" w:cs="Arial"/>
              </w:rPr>
              <w:t>ues........................................................</w:t>
            </w:r>
          </w:p>
          <w:p w:rsidR="002726CB" w:rsidRDefault="00942772" w:rsidP="00942772">
            <w:pPr>
              <w:spacing w:line="360" w:lineRule="auto"/>
              <w:ind w:firstLine="709"/>
              <w:rPr>
                <w:rFonts w:ascii="Arial" w:hAnsi="Arial" w:cs="Arial"/>
              </w:rPr>
            </w:pPr>
            <w:r>
              <w:rPr>
                <w:rFonts w:ascii="Arial" w:hAnsi="Arial" w:cs="Arial"/>
              </w:rPr>
              <w:t xml:space="preserve"> 5.2.2 </w:t>
            </w:r>
            <w:r w:rsidR="00DD194D" w:rsidRPr="002726CB">
              <w:rPr>
                <w:rFonts w:ascii="Arial" w:hAnsi="Arial" w:cs="Arial"/>
              </w:rPr>
              <w:t>Patient inclusion and exclusion criteria............................</w:t>
            </w:r>
            <w:r>
              <w:rPr>
                <w:rFonts w:ascii="Arial" w:hAnsi="Arial" w:cs="Arial"/>
              </w:rPr>
              <w:t>...............................</w:t>
            </w:r>
          </w:p>
          <w:p w:rsidR="00DD194D" w:rsidRDefault="00942772" w:rsidP="00942772">
            <w:pPr>
              <w:spacing w:line="360" w:lineRule="auto"/>
              <w:ind w:firstLine="709"/>
              <w:rPr>
                <w:rFonts w:ascii="Arial" w:hAnsi="Arial" w:cs="Arial"/>
              </w:rPr>
            </w:pPr>
            <w:r>
              <w:rPr>
                <w:rFonts w:ascii="Arial" w:hAnsi="Arial" w:cs="Arial"/>
              </w:rPr>
              <w:t xml:space="preserve"> 5.2.3 </w:t>
            </w:r>
            <w:r w:rsidR="00DD194D" w:rsidRPr="002726CB">
              <w:rPr>
                <w:rFonts w:ascii="Arial" w:hAnsi="Arial" w:cs="Arial"/>
              </w:rPr>
              <w:t>Participant identification and recruitment.........................</w:t>
            </w:r>
            <w:r>
              <w:rPr>
                <w:rFonts w:ascii="Arial" w:hAnsi="Arial" w:cs="Arial"/>
              </w:rPr>
              <w:t>...............................</w:t>
            </w:r>
          </w:p>
          <w:p w:rsidR="00942772" w:rsidRDefault="00942772" w:rsidP="00942772">
            <w:pPr>
              <w:spacing w:line="360" w:lineRule="auto"/>
              <w:ind w:firstLine="284"/>
              <w:rPr>
                <w:rFonts w:ascii="Arial" w:hAnsi="Arial" w:cs="Arial"/>
                <w:b/>
                <w:sz w:val="24"/>
              </w:rPr>
            </w:pPr>
            <w:r>
              <w:rPr>
                <w:rFonts w:ascii="Arial" w:hAnsi="Arial" w:cs="Arial"/>
              </w:rPr>
              <w:t>5.3 Design of a multicentre cohort study……………………………………………………</w:t>
            </w:r>
          </w:p>
        </w:tc>
        <w:tc>
          <w:tcPr>
            <w:tcW w:w="567" w:type="dxa"/>
          </w:tcPr>
          <w:p w:rsidR="00DD194D" w:rsidRDefault="00942772" w:rsidP="00DD194D">
            <w:pPr>
              <w:spacing w:line="360" w:lineRule="auto"/>
              <w:jc w:val="center"/>
              <w:rPr>
                <w:rFonts w:ascii="Arial" w:hAnsi="Arial" w:cs="Arial"/>
              </w:rPr>
            </w:pPr>
            <w:r>
              <w:rPr>
                <w:rFonts w:ascii="Arial" w:hAnsi="Arial" w:cs="Arial"/>
              </w:rPr>
              <w:t>10</w:t>
            </w:r>
          </w:p>
          <w:p w:rsidR="00DD194D" w:rsidRDefault="00942772" w:rsidP="00DD194D">
            <w:pPr>
              <w:spacing w:line="360" w:lineRule="auto"/>
              <w:jc w:val="center"/>
              <w:rPr>
                <w:rFonts w:ascii="Arial" w:hAnsi="Arial" w:cs="Arial"/>
              </w:rPr>
            </w:pPr>
            <w:r>
              <w:rPr>
                <w:rFonts w:ascii="Arial" w:hAnsi="Arial" w:cs="Arial"/>
              </w:rPr>
              <w:t>10</w:t>
            </w:r>
          </w:p>
          <w:p w:rsidR="00DD194D" w:rsidRDefault="002726CB" w:rsidP="00DD194D">
            <w:pPr>
              <w:spacing w:line="360" w:lineRule="auto"/>
              <w:jc w:val="center"/>
              <w:rPr>
                <w:rFonts w:ascii="Arial" w:hAnsi="Arial" w:cs="Arial"/>
              </w:rPr>
            </w:pPr>
            <w:r>
              <w:rPr>
                <w:rFonts w:ascii="Arial" w:hAnsi="Arial" w:cs="Arial"/>
              </w:rPr>
              <w:t>10</w:t>
            </w:r>
          </w:p>
          <w:p w:rsidR="00DD194D" w:rsidRDefault="002726CB" w:rsidP="002726CB">
            <w:pPr>
              <w:spacing w:line="360" w:lineRule="auto"/>
              <w:jc w:val="center"/>
              <w:rPr>
                <w:rFonts w:ascii="Arial" w:hAnsi="Arial" w:cs="Arial"/>
              </w:rPr>
            </w:pPr>
            <w:r>
              <w:rPr>
                <w:rFonts w:ascii="Arial" w:hAnsi="Arial" w:cs="Arial"/>
              </w:rPr>
              <w:t>11</w:t>
            </w:r>
          </w:p>
          <w:p w:rsidR="00942772" w:rsidRDefault="00942772" w:rsidP="002726CB">
            <w:pPr>
              <w:spacing w:line="360" w:lineRule="auto"/>
              <w:jc w:val="center"/>
              <w:rPr>
                <w:rFonts w:ascii="Arial" w:hAnsi="Arial" w:cs="Arial"/>
              </w:rPr>
            </w:pPr>
            <w:r>
              <w:rPr>
                <w:rFonts w:ascii="Arial" w:hAnsi="Arial" w:cs="Arial"/>
              </w:rPr>
              <w:t>12</w:t>
            </w:r>
          </w:p>
          <w:p w:rsidR="00942772" w:rsidRDefault="00942772" w:rsidP="002726CB">
            <w:pPr>
              <w:spacing w:line="360" w:lineRule="auto"/>
              <w:jc w:val="center"/>
              <w:rPr>
                <w:rFonts w:ascii="Arial" w:hAnsi="Arial" w:cs="Arial"/>
              </w:rPr>
            </w:pPr>
            <w:r>
              <w:rPr>
                <w:rFonts w:ascii="Arial" w:hAnsi="Arial" w:cs="Arial"/>
              </w:rPr>
              <w:t>14</w:t>
            </w:r>
          </w:p>
          <w:p w:rsidR="00942772" w:rsidRPr="00EE1FBC" w:rsidRDefault="00942772" w:rsidP="002726CB">
            <w:pPr>
              <w:spacing w:line="360" w:lineRule="auto"/>
              <w:jc w:val="center"/>
              <w:rPr>
                <w:rFonts w:ascii="Arial" w:hAnsi="Arial" w:cs="Arial"/>
              </w:rPr>
            </w:pPr>
            <w:r>
              <w:rPr>
                <w:rFonts w:ascii="Arial" w:hAnsi="Arial" w:cs="Arial"/>
              </w:rPr>
              <w:t>14</w:t>
            </w:r>
          </w:p>
        </w:tc>
      </w:tr>
      <w:tr w:rsidR="00DD194D" w:rsidTr="00DD194D">
        <w:tc>
          <w:tcPr>
            <w:tcW w:w="8755" w:type="dxa"/>
          </w:tcPr>
          <w:p w:rsidR="00DD194D" w:rsidRPr="00E337D1" w:rsidRDefault="00DD194D" w:rsidP="00C82DF3">
            <w:pPr>
              <w:pStyle w:val="ListParagraph"/>
              <w:numPr>
                <w:ilvl w:val="0"/>
                <w:numId w:val="1"/>
              </w:numPr>
              <w:spacing w:line="360" w:lineRule="auto"/>
              <w:rPr>
                <w:rFonts w:ascii="Arial" w:hAnsi="Arial" w:cs="Arial"/>
                <w:b/>
                <w:sz w:val="24"/>
              </w:rPr>
            </w:pPr>
            <w:r w:rsidRPr="00E337D1">
              <w:rPr>
                <w:rFonts w:ascii="Arial" w:hAnsi="Arial" w:cs="Arial"/>
                <w:b/>
              </w:rPr>
              <w:t>Data collection</w:t>
            </w:r>
            <w:r>
              <w:rPr>
                <w:rFonts w:ascii="Arial" w:hAnsi="Arial" w:cs="Arial"/>
              </w:rPr>
              <w:t>...............................................................................................................</w:t>
            </w:r>
          </w:p>
        </w:tc>
        <w:tc>
          <w:tcPr>
            <w:tcW w:w="567" w:type="dxa"/>
          </w:tcPr>
          <w:p w:rsidR="00DD194D" w:rsidRPr="00EE1FBC" w:rsidRDefault="00DD194D" w:rsidP="00DD194D">
            <w:pPr>
              <w:spacing w:line="360" w:lineRule="auto"/>
              <w:jc w:val="center"/>
              <w:rPr>
                <w:rFonts w:ascii="Arial" w:hAnsi="Arial" w:cs="Arial"/>
              </w:rPr>
            </w:pPr>
            <w:r>
              <w:rPr>
                <w:rFonts w:ascii="Arial" w:hAnsi="Arial" w:cs="Arial"/>
              </w:rPr>
              <w:t>1</w:t>
            </w:r>
            <w:r w:rsidR="00942772">
              <w:rPr>
                <w:rFonts w:ascii="Arial" w:hAnsi="Arial" w:cs="Arial"/>
              </w:rPr>
              <w:t>5</w:t>
            </w:r>
          </w:p>
        </w:tc>
      </w:tr>
      <w:tr w:rsidR="00DD194D" w:rsidTr="00DD194D">
        <w:tc>
          <w:tcPr>
            <w:tcW w:w="8755" w:type="dxa"/>
          </w:tcPr>
          <w:p w:rsidR="00942772" w:rsidRPr="00942772" w:rsidRDefault="00942772" w:rsidP="00C82DF3">
            <w:pPr>
              <w:pStyle w:val="ListParagraph"/>
              <w:numPr>
                <w:ilvl w:val="0"/>
                <w:numId w:val="1"/>
              </w:numPr>
              <w:spacing w:line="360" w:lineRule="auto"/>
              <w:rPr>
                <w:rFonts w:ascii="Arial" w:hAnsi="Arial" w:cs="Arial"/>
                <w:b/>
              </w:rPr>
            </w:pPr>
            <w:r w:rsidRPr="00942772">
              <w:rPr>
                <w:rFonts w:ascii="Arial" w:hAnsi="Arial" w:cs="Arial"/>
                <w:b/>
              </w:rPr>
              <w:t>Data validation and quality assurance</w:t>
            </w:r>
            <w:r w:rsidRPr="00942772">
              <w:rPr>
                <w:rFonts w:ascii="Arial" w:hAnsi="Arial" w:cs="Arial"/>
              </w:rPr>
              <w:t>……………………………</w:t>
            </w:r>
            <w:r>
              <w:rPr>
                <w:rFonts w:ascii="Arial" w:hAnsi="Arial" w:cs="Arial"/>
              </w:rPr>
              <w:t>………..</w:t>
            </w:r>
            <w:r w:rsidRPr="00942772">
              <w:rPr>
                <w:rFonts w:ascii="Arial" w:hAnsi="Arial" w:cs="Arial"/>
              </w:rPr>
              <w:t>…………….</w:t>
            </w:r>
          </w:p>
          <w:p w:rsidR="00DD194D" w:rsidRPr="00E337D1" w:rsidRDefault="00DD194D" w:rsidP="00C82DF3">
            <w:pPr>
              <w:pStyle w:val="ListParagraph"/>
              <w:numPr>
                <w:ilvl w:val="0"/>
                <w:numId w:val="1"/>
              </w:numPr>
              <w:spacing w:line="360" w:lineRule="auto"/>
              <w:rPr>
                <w:rFonts w:ascii="Arial" w:hAnsi="Arial" w:cs="Arial"/>
                <w:b/>
                <w:sz w:val="24"/>
              </w:rPr>
            </w:pPr>
            <w:r w:rsidRPr="00E337D1">
              <w:rPr>
                <w:rFonts w:ascii="Arial" w:hAnsi="Arial" w:cs="Arial"/>
                <w:b/>
              </w:rPr>
              <w:t>Data management and storage</w:t>
            </w:r>
            <w:r>
              <w:rPr>
                <w:rFonts w:ascii="Arial" w:hAnsi="Arial" w:cs="Arial"/>
              </w:rPr>
              <w:t>....................................................................................</w:t>
            </w:r>
          </w:p>
        </w:tc>
        <w:tc>
          <w:tcPr>
            <w:tcW w:w="567" w:type="dxa"/>
          </w:tcPr>
          <w:p w:rsidR="00DD194D" w:rsidRDefault="00942772" w:rsidP="00DD194D">
            <w:pPr>
              <w:spacing w:line="360" w:lineRule="auto"/>
              <w:jc w:val="center"/>
              <w:rPr>
                <w:rFonts w:ascii="Arial" w:hAnsi="Arial" w:cs="Arial"/>
              </w:rPr>
            </w:pPr>
            <w:r>
              <w:rPr>
                <w:rFonts w:ascii="Arial" w:hAnsi="Arial" w:cs="Arial"/>
              </w:rPr>
              <w:t>24</w:t>
            </w:r>
          </w:p>
          <w:p w:rsidR="00942772" w:rsidRPr="00EE1FBC" w:rsidRDefault="00942772" w:rsidP="00DD194D">
            <w:pPr>
              <w:spacing w:line="360" w:lineRule="auto"/>
              <w:jc w:val="center"/>
              <w:rPr>
                <w:rFonts w:ascii="Arial" w:hAnsi="Arial" w:cs="Arial"/>
              </w:rPr>
            </w:pPr>
            <w:r>
              <w:rPr>
                <w:rFonts w:ascii="Arial" w:hAnsi="Arial" w:cs="Arial"/>
              </w:rPr>
              <w:t>25</w:t>
            </w:r>
          </w:p>
        </w:tc>
      </w:tr>
      <w:tr w:rsidR="00DD194D" w:rsidTr="00DD194D">
        <w:tc>
          <w:tcPr>
            <w:tcW w:w="8755" w:type="dxa"/>
          </w:tcPr>
          <w:p w:rsidR="00DD194D" w:rsidRPr="00E337D1" w:rsidRDefault="002726CB" w:rsidP="00C82DF3">
            <w:pPr>
              <w:pStyle w:val="ListParagraph"/>
              <w:numPr>
                <w:ilvl w:val="0"/>
                <w:numId w:val="1"/>
              </w:numPr>
              <w:spacing w:line="360" w:lineRule="auto"/>
              <w:rPr>
                <w:rFonts w:ascii="Arial" w:hAnsi="Arial" w:cs="Arial"/>
                <w:b/>
              </w:rPr>
            </w:pPr>
            <w:r>
              <w:rPr>
                <w:rFonts w:ascii="Arial" w:hAnsi="Arial" w:cs="Arial"/>
                <w:b/>
              </w:rPr>
              <w:t>Sample size and d</w:t>
            </w:r>
            <w:r w:rsidR="00DD194D" w:rsidRPr="00E337D1">
              <w:rPr>
                <w:rFonts w:ascii="Arial" w:hAnsi="Arial" w:cs="Arial"/>
                <w:b/>
              </w:rPr>
              <w:t>ata analysis</w:t>
            </w:r>
            <w:r w:rsidR="00DD194D">
              <w:rPr>
                <w:rFonts w:ascii="Arial" w:hAnsi="Arial" w:cs="Arial"/>
              </w:rPr>
              <w:t>...................................................................................</w:t>
            </w:r>
            <w:r>
              <w:rPr>
                <w:rFonts w:ascii="Arial" w:hAnsi="Arial" w:cs="Arial"/>
              </w:rPr>
              <w:t>.</w:t>
            </w:r>
          </w:p>
          <w:p w:rsidR="00CF1BD6" w:rsidRDefault="00DD194D" w:rsidP="00DD194D">
            <w:pPr>
              <w:pStyle w:val="ListParagraph"/>
              <w:spacing w:line="360" w:lineRule="auto"/>
              <w:ind w:left="360"/>
              <w:rPr>
                <w:rFonts w:ascii="Arial" w:hAnsi="Arial" w:cs="Arial"/>
              </w:rPr>
            </w:pPr>
            <w:r>
              <w:rPr>
                <w:rFonts w:ascii="Arial" w:hAnsi="Arial" w:cs="Arial"/>
              </w:rPr>
              <w:t xml:space="preserve">8.1 </w:t>
            </w:r>
            <w:r w:rsidR="00CF1BD6">
              <w:rPr>
                <w:rFonts w:ascii="Arial" w:hAnsi="Arial" w:cs="Arial"/>
              </w:rPr>
              <w:t>HES Analysis………………………………………………………………………………</w:t>
            </w:r>
          </w:p>
          <w:p w:rsidR="00CF1BD6" w:rsidRDefault="00CF1BD6" w:rsidP="00DD194D">
            <w:pPr>
              <w:pStyle w:val="ListParagraph"/>
              <w:spacing w:line="360" w:lineRule="auto"/>
              <w:ind w:left="360"/>
              <w:rPr>
                <w:rFonts w:ascii="Arial" w:hAnsi="Arial" w:cs="Arial"/>
              </w:rPr>
            </w:pPr>
            <w:r>
              <w:rPr>
                <w:rFonts w:ascii="Arial" w:hAnsi="Arial" w:cs="Arial"/>
              </w:rPr>
              <w:t>8.2 Prospective audit…………………………………………………………………………..</w:t>
            </w:r>
          </w:p>
          <w:p w:rsidR="00DD194D" w:rsidRDefault="00CF1BD6" w:rsidP="00CF1BD6">
            <w:pPr>
              <w:pStyle w:val="ListParagraph"/>
              <w:spacing w:line="360" w:lineRule="auto"/>
              <w:ind w:left="360" w:firstLine="349"/>
              <w:rPr>
                <w:rFonts w:ascii="Arial" w:hAnsi="Arial" w:cs="Arial"/>
              </w:rPr>
            </w:pPr>
            <w:r>
              <w:rPr>
                <w:rFonts w:ascii="Arial" w:hAnsi="Arial" w:cs="Arial"/>
              </w:rPr>
              <w:t xml:space="preserve">8.2.1 </w:t>
            </w:r>
            <w:r w:rsidR="002726CB">
              <w:rPr>
                <w:rFonts w:ascii="Arial" w:hAnsi="Arial" w:cs="Arial"/>
              </w:rPr>
              <w:t>Sample size..............................</w:t>
            </w:r>
            <w:r w:rsidR="00DD194D">
              <w:rPr>
                <w:rFonts w:ascii="Arial" w:hAnsi="Arial" w:cs="Arial"/>
              </w:rPr>
              <w:t>.................................................</w:t>
            </w:r>
            <w:r>
              <w:rPr>
                <w:rFonts w:ascii="Arial" w:hAnsi="Arial" w:cs="Arial"/>
              </w:rPr>
              <w:t>.......................</w:t>
            </w:r>
          </w:p>
          <w:p w:rsidR="00DD194D" w:rsidRPr="00313448" w:rsidRDefault="00DD194D" w:rsidP="00CF1BD6">
            <w:pPr>
              <w:pStyle w:val="ListParagraph"/>
              <w:spacing w:line="360" w:lineRule="auto"/>
              <w:ind w:left="360" w:firstLine="349"/>
              <w:rPr>
                <w:rFonts w:ascii="Arial" w:hAnsi="Arial" w:cs="Arial"/>
                <w:sz w:val="24"/>
              </w:rPr>
            </w:pPr>
            <w:r>
              <w:rPr>
                <w:rFonts w:ascii="Arial" w:hAnsi="Arial" w:cs="Arial"/>
              </w:rPr>
              <w:t>8.2</w:t>
            </w:r>
            <w:r w:rsidR="00CF1BD6">
              <w:rPr>
                <w:rFonts w:ascii="Arial" w:hAnsi="Arial" w:cs="Arial"/>
              </w:rPr>
              <w:t xml:space="preserve">.2 </w:t>
            </w:r>
            <w:r w:rsidR="002726CB">
              <w:rPr>
                <w:rFonts w:ascii="Arial" w:hAnsi="Arial" w:cs="Arial"/>
              </w:rPr>
              <w:t>Data analysis......</w:t>
            </w:r>
            <w:r>
              <w:rPr>
                <w:rFonts w:ascii="Arial" w:hAnsi="Arial" w:cs="Arial"/>
              </w:rPr>
              <w:t>......................................................................</w:t>
            </w:r>
            <w:r w:rsidR="00CF1BD6">
              <w:rPr>
                <w:rFonts w:ascii="Arial" w:hAnsi="Arial" w:cs="Arial"/>
              </w:rPr>
              <w:t>........................</w:t>
            </w:r>
          </w:p>
        </w:tc>
        <w:tc>
          <w:tcPr>
            <w:tcW w:w="567" w:type="dxa"/>
          </w:tcPr>
          <w:p w:rsidR="00DD194D" w:rsidRDefault="00CF1BD6" w:rsidP="00DD194D">
            <w:pPr>
              <w:spacing w:line="360" w:lineRule="auto"/>
              <w:jc w:val="center"/>
              <w:rPr>
                <w:rFonts w:ascii="Arial" w:hAnsi="Arial" w:cs="Arial"/>
              </w:rPr>
            </w:pPr>
            <w:r>
              <w:rPr>
                <w:rFonts w:ascii="Arial" w:hAnsi="Arial" w:cs="Arial"/>
              </w:rPr>
              <w:t>26</w:t>
            </w:r>
          </w:p>
          <w:p w:rsidR="00DD194D" w:rsidRDefault="00CF1BD6" w:rsidP="00DD194D">
            <w:pPr>
              <w:spacing w:line="360" w:lineRule="auto"/>
              <w:jc w:val="center"/>
              <w:rPr>
                <w:rFonts w:ascii="Arial" w:hAnsi="Arial" w:cs="Arial"/>
              </w:rPr>
            </w:pPr>
            <w:r>
              <w:rPr>
                <w:rFonts w:ascii="Arial" w:hAnsi="Arial" w:cs="Arial"/>
              </w:rPr>
              <w:t>26</w:t>
            </w:r>
          </w:p>
          <w:p w:rsidR="00DD194D" w:rsidRDefault="00CF1BD6" w:rsidP="002726CB">
            <w:pPr>
              <w:spacing w:line="360" w:lineRule="auto"/>
              <w:jc w:val="center"/>
              <w:rPr>
                <w:rFonts w:ascii="Arial" w:hAnsi="Arial" w:cs="Arial"/>
              </w:rPr>
            </w:pPr>
            <w:r>
              <w:rPr>
                <w:rFonts w:ascii="Arial" w:hAnsi="Arial" w:cs="Arial"/>
              </w:rPr>
              <w:t>26</w:t>
            </w:r>
          </w:p>
          <w:p w:rsidR="00CF1BD6" w:rsidRDefault="00CF1BD6" w:rsidP="002726CB">
            <w:pPr>
              <w:spacing w:line="360" w:lineRule="auto"/>
              <w:jc w:val="center"/>
              <w:rPr>
                <w:rFonts w:ascii="Arial" w:hAnsi="Arial" w:cs="Arial"/>
              </w:rPr>
            </w:pPr>
            <w:r>
              <w:rPr>
                <w:rFonts w:ascii="Arial" w:hAnsi="Arial" w:cs="Arial"/>
              </w:rPr>
              <w:t>26</w:t>
            </w:r>
          </w:p>
          <w:p w:rsidR="00CF1BD6" w:rsidRPr="00EE1FBC" w:rsidRDefault="00CF1BD6" w:rsidP="002726CB">
            <w:pPr>
              <w:spacing w:line="360" w:lineRule="auto"/>
              <w:jc w:val="center"/>
              <w:rPr>
                <w:rFonts w:ascii="Arial" w:hAnsi="Arial" w:cs="Arial"/>
              </w:rPr>
            </w:pPr>
            <w:r>
              <w:rPr>
                <w:rFonts w:ascii="Arial" w:hAnsi="Arial" w:cs="Arial"/>
              </w:rPr>
              <w:t>26</w:t>
            </w:r>
          </w:p>
        </w:tc>
      </w:tr>
      <w:tr w:rsidR="00DD194D" w:rsidTr="00DD194D">
        <w:tc>
          <w:tcPr>
            <w:tcW w:w="8755" w:type="dxa"/>
          </w:tcPr>
          <w:p w:rsidR="00DD194D" w:rsidRPr="00313448" w:rsidRDefault="00DD194D" w:rsidP="00C82DF3">
            <w:pPr>
              <w:pStyle w:val="ListParagraph"/>
              <w:numPr>
                <w:ilvl w:val="0"/>
                <w:numId w:val="1"/>
              </w:numPr>
              <w:spacing w:line="360" w:lineRule="auto"/>
              <w:rPr>
                <w:rFonts w:ascii="Arial" w:hAnsi="Arial" w:cs="Arial"/>
                <w:b/>
              </w:rPr>
            </w:pPr>
            <w:r w:rsidRPr="00E337D1">
              <w:rPr>
                <w:rFonts w:ascii="Arial" w:hAnsi="Arial" w:cs="Arial"/>
                <w:b/>
              </w:rPr>
              <w:t>Publication and authorship policy</w:t>
            </w:r>
            <w:r w:rsidRPr="007F1669">
              <w:rPr>
                <w:rFonts w:ascii="Arial" w:hAnsi="Arial" w:cs="Arial"/>
              </w:rPr>
              <w:t>............................................................................</w:t>
            </w:r>
            <w:r>
              <w:rPr>
                <w:rFonts w:ascii="Arial" w:hAnsi="Arial" w:cs="Arial"/>
              </w:rPr>
              <w:t>..</w:t>
            </w:r>
          </w:p>
          <w:p w:rsidR="00DD194D" w:rsidRPr="00313448" w:rsidRDefault="00DD194D" w:rsidP="00DD194D">
            <w:pPr>
              <w:pStyle w:val="ListParagraph"/>
              <w:spacing w:line="360" w:lineRule="auto"/>
              <w:ind w:left="360"/>
              <w:rPr>
                <w:rFonts w:ascii="Arial" w:hAnsi="Arial" w:cs="Arial"/>
              </w:rPr>
            </w:pPr>
            <w:r w:rsidRPr="00313448">
              <w:rPr>
                <w:rFonts w:ascii="Arial" w:hAnsi="Arial" w:cs="Arial"/>
              </w:rPr>
              <w:t>9.1 Citable collaborators</w:t>
            </w:r>
            <w:r>
              <w:rPr>
                <w:rFonts w:ascii="Arial" w:hAnsi="Arial" w:cs="Arial"/>
              </w:rPr>
              <w:t>.................................................................................................</w:t>
            </w:r>
          </w:p>
          <w:p w:rsidR="00DD194D" w:rsidRPr="00E337D1" w:rsidRDefault="00CF1BD6" w:rsidP="00DD194D">
            <w:pPr>
              <w:pStyle w:val="ListParagraph"/>
              <w:spacing w:line="360" w:lineRule="auto"/>
              <w:ind w:left="360"/>
              <w:rPr>
                <w:rFonts w:ascii="Arial" w:hAnsi="Arial" w:cs="Arial"/>
                <w:b/>
              </w:rPr>
            </w:pPr>
            <w:r>
              <w:rPr>
                <w:rFonts w:ascii="Arial" w:hAnsi="Arial" w:cs="Arial"/>
              </w:rPr>
              <w:t>9.2</w:t>
            </w:r>
            <w:r w:rsidR="00DD194D" w:rsidRPr="00313448">
              <w:rPr>
                <w:rFonts w:ascii="Arial" w:hAnsi="Arial" w:cs="Arial"/>
              </w:rPr>
              <w:t xml:space="preserve"> Acknowledged collaborators</w:t>
            </w:r>
            <w:r w:rsidR="00DD194D">
              <w:rPr>
                <w:rFonts w:ascii="Arial" w:hAnsi="Arial" w:cs="Arial"/>
              </w:rPr>
              <w:t>.....................................................................................</w:t>
            </w:r>
          </w:p>
        </w:tc>
        <w:tc>
          <w:tcPr>
            <w:tcW w:w="567" w:type="dxa"/>
          </w:tcPr>
          <w:p w:rsidR="00DD194D" w:rsidRDefault="00CF1BD6" w:rsidP="00DD194D">
            <w:pPr>
              <w:spacing w:line="360" w:lineRule="auto"/>
              <w:jc w:val="center"/>
              <w:rPr>
                <w:rFonts w:ascii="Arial" w:hAnsi="Arial" w:cs="Arial"/>
              </w:rPr>
            </w:pPr>
            <w:r>
              <w:rPr>
                <w:rFonts w:ascii="Arial" w:hAnsi="Arial" w:cs="Arial"/>
              </w:rPr>
              <w:t>27</w:t>
            </w:r>
          </w:p>
          <w:p w:rsidR="00DD194D" w:rsidRDefault="00CF1BD6" w:rsidP="00DD194D">
            <w:pPr>
              <w:spacing w:line="360" w:lineRule="auto"/>
              <w:jc w:val="center"/>
              <w:rPr>
                <w:rFonts w:ascii="Arial" w:hAnsi="Arial" w:cs="Arial"/>
              </w:rPr>
            </w:pPr>
            <w:r>
              <w:rPr>
                <w:rFonts w:ascii="Arial" w:hAnsi="Arial" w:cs="Arial"/>
              </w:rPr>
              <w:t>28</w:t>
            </w:r>
          </w:p>
          <w:p w:rsidR="00DD194D" w:rsidRPr="00EE1FBC" w:rsidRDefault="00CF1BD6" w:rsidP="00CF1BD6">
            <w:pPr>
              <w:spacing w:line="360" w:lineRule="auto"/>
              <w:jc w:val="center"/>
              <w:rPr>
                <w:rFonts w:ascii="Arial" w:hAnsi="Arial" w:cs="Arial"/>
              </w:rPr>
            </w:pPr>
            <w:r>
              <w:rPr>
                <w:rFonts w:ascii="Arial" w:hAnsi="Arial" w:cs="Arial"/>
              </w:rPr>
              <w:t>28</w:t>
            </w:r>
          </w:p>
        </w:tc>
      </w:tr>
      <w:tr w:rsidR="00DD194D" w:rsidTr="00DD194D">
        <w:tc>
          <w:tcPr>
            <w:tcW w:w="8755" w:type="dxa"/>
          </w:tcPr>
          <w:p w:rsidR="00DD194D" w:rsidRPr="00E337D1" w:rsidRDefault="00DD194D" w:rsidP="00C82DF3">
            <w:pPr>
              <w:pStyle w:val="ListParagraph"/>
              <w:numPr>
                <w:ilvl w:val="0"/>
                <w:numId w:val="1"/>
              </w:numPr>
              <w:spacing w:line="360" w:lineRule="auto"/>
              <w:rPr>
                <w:rFonts w:ascii="Arial" w:hAnsi="Arial" w:cs="Arial"/>
                <w:b/>
              </w:rPr>
            </w:pPr>
            <w:r w:rsidRPr="00E337D1">
              <w:rPr>
                <w:rFonts w:ascii="Arial" w:hAnsi="Arial" w:cs="Arial"/>
                <w:b/>
              </w:rPr>
              <w:t>Research governance</w:t>
            </w:r>
            <w:r w:rsidRPr="007F1669">
              <w:rPr>
                <w:rFonts w:ascii="Arial" w:hAnsi="Arial" w:cs="Arial"/>
              </w:rPr>
              <w:t>............................................................................</w:t>
            </w:r>
            <w:r>
              <w:rPr>
                <w:rFonts w:ascii="Arial" w:hAnsi="Arial" w:cs="Arial"/>
              </w:rPr>
              <w:t>.......................</w:t>
            </w:r>
          </w:p>
        </w:tc>
        <w:tc>
          <w:tcPr>
            <w:tcW w:w="567" w:type="dxa"/>
          </w:tcPr>
          <w:p w:rsidR="00DD194D" w:rsidRPr="00EE1FBC" w:rsidRDefault="00CF1BD6" w:rsidP="00DD194D">
            <w:pPr>
              <w:spacing w:line="360" w:lineRule="auto"/>
              <w:jc w:val="center"/>
              <w:rPr>
                <w:rFonts w:ascii="Arial" w:hAnsi="Arial" w:cs="Arial"/>
              </w:rPr>
            </w:pPr>
            <w:r>
              <w:rPr>
                <w:rFonts w:ascii="Arial" w:hAnsi="Arial" w:cs="Arial"/>
              </w:rPr>
              <w:t>28</w:t>
            </w:r>
          </w:p>
        </w:tc>
      </w:tr>
      <w:tr w:rsidR="00DD194D" w:rsidTr="00DD194D">
        <w:tc>
          <w:tcPr>
            <w:tcW w:w="8755" w:type="dxa"/>
          </w:tcPr>
          <w:p w:rsidR="00DD194D" w:rsidRPr="00E337D1" w:rsidRDefault="002726CB" w:rsidP="00C82DF3">
            <w:pPr>
              <w:pStyle w:val="ListParagraph"/>
              <w:numPr>
                <w:ilvl w:val="0"/>
                <w:numId w:val="1"/>
              </w:numPr>
              <w:spacing w:line="360" w:lineRule="auto"/>
              <w:rPr>
                <w:rFonts w:ascii="Arial" w:hAnsi="Arial" w:cs="Arial"/>
                <w:b/>
              </w:rPr>
            </w:pPr>
            <w:r>
              <w:rPr>
                <w:rFonts w:ascii="Arial" w:hAnsi="Arial" w:cs="Arial"/>
                <w:b/>
              </w:rPr>
              <w:t>Study</w:t>
            </w:r>
            <w:r w:rsidR="00DD194D" w:rsidRPr="00E337D1">
              <w:rPr>
                <w:rFonts w:ascii="Arial" w:hAnsi="Arial" w:cs="Arial"/>
                <w:b/>
              </w:rPr>
              <w:t xml:space="preserve"> management</w:t>
            </w:r>
            <w:r>
              <w:rPr>
                <w:rFonts w:ascii="Arial" w:hAnsi="Arial" w:cs="Arial"/>
              </w:rPr>
              <w:t>............</w:t>
            </w:r>
            <w:r w:rsidR="00DD194D" w:rsidRPr="007F1669">
              <w:rPr>
                <w:rFonts w:ascii="Arial" w:hAnsi="Arial" w:cs="Arial"/>
              </w:rPr>
              <w:t>..............................................................</w:t>
            </w:r>
            <w:r w:rsidR="00DD194D">
              <w:rPr>
                <w:rFonts w:ascii="Arial" w:hAnsi="Arial" w:cs="Arial"/>
              </w:rPr>
              <w:t>.............................</w:t>
            </w:r>
          </w:p>
        </w:tc>
        <w:tc>
          <w:tcPr>
            <w:tcW w:w="567" w:type="dxa"/>
          </w:tcPr>
          <w:p w:rsidR="00DD194D" w:rsidRPr="00EE1FBC" w:rsidRDefault="00CF1BD6" w:rsidP="00DD194D">
            <w:pPr>
              <w:spacing w:line="360" w:lineRule="auto"/>
              <w:jc w:val="center"/>
              <w:rPr>
                <w:rFonts w:ascii="Arial" w:hAnsi="Arial" w:cs="Arial"/>
              </w:rPr>
            </w:pPr>
            <w:r>
              <w:rPr>
                <w:rFonts w:ascii="Arial" w:hAnsi="Arial" w:cs="Arial"/>
              </w:rPr>
              <w:t>28</w:t>
            </w:r>
          </w:p>
        </w:tc>
      </w:tr>
      <w:tr w:rsidR="00DD194D" w:rsidTr="00DD194D">
        <w:tc>
          <w:tcPr>
            <w:tcW w:w="8755" w:type="dxa"/>
          </w:tcPr>
          <w:p w:rsidR="002726CB" w:rsidRPr="002726CB" w:rsidRDefault="002726CB" w:rsidP="00C82DF3">
            <w:pPr>
              <w:pStyle w:val="ListParagraph"/>
              <w:numPr>
                <w:ilvl w:val="0"/>
                <w:numId w:val="1"/>
              </w:numPr>
              <w:spacing w:line="360" w:lineRule="auto"/>
              <w:rPr>
                <w:rFonts w:ascii="Arial" w:hAnsi="Arial" w:cs="Arial"/>
                <w:b/>
              </w:rPr>
            </w:pPr>
            <w:r>
              <w:rPr>
                <w:rFonts w:ascii="Arial" w:hAnsi="Arial" w:cs="Arial"/>
                <w:b/>
              </w:rPr>
              <w:t>Study time lines</w:t>
            </w:r>
            <w:r w:rsidRPr="002726CB">
              <w:rPr>
                <w:rFonts w:ascii="Arial" w:hAnsi="Arial" w:cs="Arial"/>
              </w:rPr>
              <w:t>............................................................................................................</w:t>
            </w:r>
          </w:p>
          <w:p w:rsidR="002726CB" w:rsidRPr="002726CB" w:rsidRDefault="000845B9" w:rsidP="002726CB">
            <w:pPr>
              <w:spacing w:line="360" w:lineRule="auto"/>
              <w:ind w:left="426"/>
              <w:rPr>
                <w:rFonts w:ascii="Arial" w:hAnsi="Arial" w:cs="Arial"/>
              </w:rPr>
            </w:pPr>
            <w:r>
              <w:rPr>
                <w:rFonts w:ascii="Arial" w:hAnsi="Arial" w:cs="Arial"/>
              </w:rPr>
              <w:t>12.1 Study Ga</w:t>
            </w:r>
            <w:r w:rsidR="002726CB" w:rsidRPr="002726CB">
              <w:rPr>
                <w:rFonts w:ascii="Arial" w:hAnsi="Arial" w:cs="Arial"/>
              </w:rPr>
              <w:t>n</w:t>
            </w:r>
            <w:r>
              <w:rPr>
                <w:rFonts w:ascii="Arial" w:hAnsi="Arial" w:cs="Arial"/>
              </w:rPr>
              <w:t>t</w:t>
            </w:r>
            <w:r w:rsidR="002726CB" w:rsidRPr="002726CB">
              <w:rPr>
                <w:rFonts w:ascii="Arial" w:hAnsi="Arial" w:cs="Arial"/>
              </w:rPr>
              <w:t>t chart</w:t>
            </w:r>
            <w:r w:rsidR="002726CB">
              <w:rPr>
                <w:rFonts w:ascii="Arial" w:hAnsi="Arial" w:cs="Arial"/>
              </w:rPr>
              <w:t>..................................................................................................</w:t>
            </w:r>
          </w:p>
          <w:p w:rsidR="00DD194D" w:rsidRPr="00E337D1" w:rsidRDefault="00DD194D" w:rsidP="00C82DF3">
            <w:pPr>
              <w:pStyle w:val="ListParagraph"/>
              <w:numPr>
                <w:ilvl w:val="0"/>
                <w:numId w:val="1"/>
              </w:numPr>
              <w:spacing w:line="360" w:lineRule="auto"/>
              <w:rPr>
                <w:rFonts w:ascii="Arial" w:hAnsi="Arial" w:cs="Arial"/>
                <w:b/>
              </w:rPr>
            </w:pPr>
            <w:r w:rsidRPr="00E337D1">
              <w:rPr>
                <w:rFonts w:ascii="Arial" w:hAnsi="Arial" w:cs="Arial"/>
                <w:b/>
              </w:rPr>
              <w:t>References</w:t>
            </w:r>
            <w:r w:rsidRPr="007F1669">
              <w:rPr>
                <w:rFonts w:ascii="Arial" w:hAnsi="Arial" w:cs="Arial"/>
              </w:rPr>
              <w:t>............................................................................</w:t>
            </w:r>
            <w:r>
              <w:rPr>
                <w:rFonts w:ascii="Arial" w:hAnsi="Arial" w:cs="Arial"/>
              </w:rPr>
              <w:t>.........................................</w:t>
            </w:r>
          </w:p>
        </w:tc>
        <w:tc>
          <w:tcPr>
            <w:tcW w:w="567" w:type="dxa"/>
          </w:tcPr>
          <w:p w:rsidR="00F07EC0" w:rsidRDefault="00CF1BD6" w:rsidP="00F07EC0">
            <w:pPr>
              <w:spacing w:line="360" w:lineRule="auto"/>
              <w:jc w:val="center"/>
              <w:rPr>
                <w:rFonts w:ascii="Arial" w:hAnsi="Arial" w:cs="Arial"/>
              </w:rPr>
            </w:pPr>
            <w:r>
              <w:rPr>
                <w:rFonts w:ascii="Arial" w:hAnsi="Arial" w:cs="Arial"/>
              </w:rPr>
              <w:t>29</w:t>
            </w:r>
          </w:p>
          <w:p w:rsidR="002726CB" w:rsidRDefault="00CF1BD6" w:rsidP="00F07EC0">
            <w:pPr>
              <w:spacing w:line="360" w:lineRule="auto"/>
              <w:jc w:val="center"/>
              <w:rPr>
                <w:rFonts w:ascii="Arial" w:hAnsi="Arial" w:cs="Arial"/>
              </w:rPr>
            </w:pPr>
            <w:r>
              <w:rPr>
                <w:rFonts w:ascii="Arial" w:hAnsi="Arial" w:cs="Arial"/>
              </w:rPr>
              <w:t>30</w:t>
            </w:r>
          </w:p>
          <w:p w:rsidR="002726CB" w:rsidRPr="00EE1FBC" w:rsidRDefault="00CF1BD6" w:rsidP="00F07EC0">
            <w:pPr>
              <w:spacing w:line="360" w:lineRule="auto"/>
              <w:jc w:val="center"/>
              <w:rPr>
                <w:rFonts w:ascii="Arial" w:hAnsi="Arial" w:cs="Arial"/>
              </w:rPr>
            </w:pPr>
            <w:r>
              <w:rPr>
                <w:rFonts w:ascii="Arial" w:hAnsi="Arial" w:cs="Arial"/>
              </w:rPr>
              <w:t>31</w:t>
            </w:r>
          </w:p>
        </w:tc>
      </w:tr>
      <w:tr w:rsidR="000C112A" w:rsidTr="00DD194D">
        <w:tc>
          <w:tcPr>
            <w:tcW w:w="8755" w:type="dxa"/>
          </w:tcPr>
          <w:p w:rsidR="00F07EC0" w:rsidRPr="00F07EC0" w:rsidRDefault="00F07EC0" w:rsidP="00F07EC0">
            <w:pPr>
              <w:spacing w:line="360" w:lineRule="auto"/>
              <w:rPr>
                <w:rFonts w:ascii="Arial" w:hAnsi="Arial" w:cs="Arial"/>
                <w:b/>
              </w:rPr>
            </w:pPr>
          </w:p>
        </w:tc>
        <w:tc>
          <w:tcPr>
            <w:tcW w:w="567" w:type="dxa"/>
          </w:tcPr>
          <w:p w:rsidR="000C112A" w:rsidRDefault="000C112A" w:rsidP="00DD194D">
            <w:pPr>
              <w:spacing w:line="360" w:lineRule="auto"/>
              <w:jc w:val="center"/>
              <w:rPr>
                <w:rFonts w:ascii="Arial" w:hAnsi="Arial" w:cs="Arial"/>
              </w:rPr>
            </w:pPr>
          </w:p>
        </w:tc>
      </w:tr>
    </w:tbl>
    <w:p w:rsidR="00F07EC0" w:rsidRDefault="00F07EC0" w:rsidP="00F07EC0">
      <w:pPr>
        <w:spacing w:line="360" w:lineRule="auto"/>
        <w:jc w:val="both"/>
        <w:rPr>
          <w:rFonts w:ascii="Arial" w:hAnsi="Arial" w:cs="Arial"/>
          <w:b/>
        </w:rPr>
      </w:pPr>
    </w:p>
    <w:p w:rsidR="00DE6EC1" w:rsidRPr="00D93621" w:rsidRDefault="00F07EC0" w:rsidP="00F07EC0">
      <w:pPr>
        <w:spacing w:line="360" w:lineRule="auto"/>
        <w:jc w:val="both"/>
        <w:rPr>
          <w:rFonts w:ascii="Arial" w:hAnsi="Arial" w:cs="Arial"/>
          <w:b/>
          <w:sz w:val="28"/>
        </w:rPr>
      </w:pPr>
      <w:r w:rsidRPr="00D93621">
        <w:rPr>
          <w:rFonts w:ascii="Arial" w:hAnsi="Arial" w:cs="Arial"/>
          <w:b/>
          <w:sz w:val="28"/>
        </w:rPr>
        <w:lastRenderedPageBreak/>
        <w:t>1.</w:t>
      </w:r>
      <w:r w:rsidRPr="00D93621">
        <w:rPr>
          <w:rFonts w:ascii="Arial" w:hAnsi="Arial" w:cs="Arial"/>
          <w:b/>
          <w:sz w:val="28"/>
        </w:rPr>
        <w:tab/>
      </w:r>
      <w:r w:rsidR="00DE6EC1" w:rsidRPr="00D93621">
        <w:rPr>
          <w:rFonts w:ascii="Arial" w:hAnsi="Arial" w:cs="Arial"/>
          <w:b/>
          <w:sz w:val="28"/>
        </w:rPr>
        <w:t>Background</w:t>
      </w:r>
    </w:p>
    <w:p w:rsidR="00DE6EC1" w:rsidRPr="000C112A" w:rsidRDefault="003F3065" w:rsidP="000F4AE0">
      <w:pPr>
        <w:spacing w:line="360" w:lineRule="auto"/>
        <w:jc w:val="both"/>
        <w:rPr>
          <w:rFonts w:ascii="Arial" w:hAnsi="Arial" w:cs="Arial"/>
          <w:b/>
          <w:sz w:val="22"/>
        </w:rPr>
      </w:pPr>
      <w:r w:rsidRPr="00D93621">
        <w:rPr>
          <w:rFonts w:ascii="Arial" w:hAnsi="Arial" w:cs="Arial"/>
          <w:b/>
        </w:rPr>
        <w:t>1.1</w:t>
      </w:r>
      <w:r w:rsidRPr="00D93621">
        <w:rPr>
          <w:rFonts w:ascii="Arial" w:hAnsi="Arial" w:cs="Arial"/>
          <w:b/>
        </w:rPr>
        <w:tab/>
      </w:r>
      <w:r w:rsidR="00DE6EC1" w:rsidRPr="00D93621">
        <w:rPr>
          <w:rFonts w:ascii="Arial" w:hAnsi="Arial" w:cs="Arial"/>
          <w:b/>
        </w:rPr>
        <w:t xml:space="preserve">Therapeutic </w:t>
      </w:r>
      <w:r w:rsidR="00497CFB" w:rsidRPr="00D93621">
        <w:rPr>
          <w:rFonts w:ascii="Arial" w:hAnsi="Arial" w:cs="Arial"/>
          <w:b/>
        </w:rPr>
        <w:t>mammaplasty</w:t>
      </w:r>
    </w:p>
    <w:p w:rsidR="009A40CD" w:rsidRDefault="005F21CB" w:rsidP="0003649D">
      <w:pPr>
        <w:spacing w:after="240" w:line="360" w:lineRule="auto"/>
        <w:jc w:val="both"/>
        <w:rPr>
          <w:rFonts w:ascii="Arial" w:hAnsi="Arial" w:cs="Arial"/>
          <w:sz w:val="22"/>
        </w:rPr>
      </w:pPr>
      <w:r>
        <w:rPr>
          <w:rFonts w:ascii="Arial" w:hAnsi="Arial" w:cs="Arial"/>
          <w:sz w:val="22"/>
        </w:rPr>
        <w:t>B</w:t>
      </w:r>
      <w:r w:rsidR="00FD1DD4">
        <w:rPr>
          <w:rFonts w:ascii="Arial" w:hAnsi="Arial" w:cs="Arial"/>
          <w:sz w:val="22"/>
        </w:rPr>
        <w:t>reast conserving surgery</w:t>
      </w:r>
      <w:r w:rsidR="008C15A4">
        <w:rPr>
          <w:rFonts w:ascii="Arial" w:hAnsi="Arial" w:cs="Arial"/>
          <w:sz w:val="22"/>
        </w:rPr>
        <w:t xml:space="preserve"> (BCS)</w:t>
      </w:r>
      <w:r w:rsidR="001E683F">
        <w:rPr>
          <w:rFonts w:ascii="Arial" w:hAnsi="Arial" w:cs="Arial"/>
          <w:sz w:val="22"/>
        </w:rPr>
        <w:t xml:space="preserve"> </w:t>
      </w:r>
      <w:r w:rsidR="008C15A4">
        <w:rPr>
          <w:rFonts w:ascii="Arial" w:hAnsi="Arial" w:cs="Arial"/>
          <w:sz w:val="22"/>
        </w:rPr>
        <w:t xml:space="preserve">and </w:t>
      </w:r>
      <w:r>
        <w:rPr>
          <w:rFonts w:ascii="Arial" w:hAnsi="Arial" w:cs="Arial"/>
          <w:sz w:val="22"/>
        </w:rPr>
        <w:t>adjuvant</w:t>
      </w:r>
      <w:r w:rsidR="001E683F">
        <w:rPr>
          <w:rFonts w:ascii="Arial" w:hAnsi="Arial" w:cs="Arial"/>
          <w:sz w:val="22"/>
        </w:rPr>
        <w:t xml:space="preserve"> </w:t>
      </w:r>
      <w:r w:rsidR="001136FE">
        <w:rPr>
          <w:rFonts w:ascii="Arial" w:hAnsi="Arial" w:cs="Arial"/>
          <w:sz w:val="22"/>
        </w:rPr>
        <w:t xml:space="preserve">radiotherapy is an established </w:t>
      </w:r>
      <w:r w:rsidR="00AF05A5">
        <w:rPr>
          <w:rFonts w:ascii="Arial" w:hAnsi="Arial" w:cs="Arial"/>
          <w:sz w:val="22"/>
        </w:rPr>
        <w:t xml:space="preserve">treatment for early </w:t>
      </w:r>
      <w:r w:rsidR="002A0C07">
        <w:rPr>
          <w:rFonts w:ascii="Arial" w:hAnsi="Arial" w:cs="Arial"/>
          <w:sz w:val="22"/>
        </w:rPr>
        <w:t>breast cancer</w:t>
      </w:r>
      <w:r w:rsidR="00CB3D44">
        <w:rPr>
          <w:rFonts w:ascii="Arial" w:hAnsi="Arial" w:cs="Arial"/>
          <w:sz w:val="22"/>
        </w:rPr>
        <w:fldChar w:fldCharType="begin">
          <w:fldData xml:space="preserve">PEVuZE5vdGU+PENpdGU+PEF1dGhvcj5GaXNoZXI8L0F1dGhvcj48WWVhcj4yMDAyPC9ZZWFyPjxS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</w:fldData>
        </w:fldChar>
      </w:r>
      <w:r w:rsidR="00E928E0">
        <w:rPr>
          <w:rFonts w:ascii="Arial" w:hAnsi="Arial" w:cs="Arial"/>
          <w:sz w:val="22"/>
        </w:rPr>
        <w:instrText xml:space="preserve"> ADDIN EN.CITE </w:instrText>
      </w:r>
      <w:r w:rsidR="00E928E0">
        <w:rPr>
          <w:rFonts w:ascii="Arial" w:hAnsi="Arial" w:cs="Arial"/>
          <w:sz w:val="22"/>
        </w:rPr>
        <w:fldChar w:fldCharType="begin">
          <w:fldData xml:space="preserve">PEVuZE5vdGU+PENpdGU+PEF1dGhvcj5GaXNoZXI8L0F1dGhvcj48WWVhcj4yMDAyPC9ZZWFyPjxS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</w:fldData>
        </w:fldChar>
      </w:r>
      <w:r w:rsidR="00E928E0">
        <w:rPr>
          <w:rFonts w:ascii="Arial" w:hAnsi="Arial" w:cs="Arial"/>
          <w:sz w:val="22"/>
        </w:rPr>
        <w:instrText xml:space="preserve"> ADDIN EN.CITE.DATA </w:instrText>
      </w:r>
      <w:r w:rsidR="00E928E0">
        <w:rPr>
          <w:rFonts w:ascii="Arial" w:hAnsi="Arial" w:cs="Arial"/>
          <w:sz w:val="22"/>
        </w:rPr>
      </w:r>
      <w:r w:rsidR="00E928E0">
        <w:rPr>
          <w:rFonts w:ascii="Arial" w:hAnsi="Arial" w:cs="Arial"/>
          <w:sz w:val="22"/>
        </w:rPr>
        <w:fldChar w:fldCharType="end"/>
      </w:r>
      <w:r w:rsidR="00CB3D44">
        <w:rPr>
          <w:rFonts w:ascii="Arial" w:hAnsi="Arial" w:cs="Arial"/>
          <w:sz w:val="22"/>
        </w:rPr>
      </w:r>
      <w:r w:rsidR="00CB3D44">
        <w:rPr>
          <w:rFonts w:ascii="Arial" w:hAnsi="Arial" w:cs="Arial"/>
          <w:sz w:val="22"/>
        </w:rPr>
        <w:fldChar w:fldCharType="separate"/>
      </w:r>
      <w:hyperlink w:anchor="_ENREF_1" w:tooltip="Fisher, 2002 #312" w:history="1">
        <w:r w:rsidR="00CD1766" w:rsidRPr="00E928E0">
          <w:rPr>
            <w:rFonts w:ascii="Arial" w:hAnsi="Arial" w:cs="Arial"/>
            <w:noProof/>
            <w:sz w:val="22"/>
            <w:vertAlign w:val="superscript"/>
          </w:rPr>
          <w:t>1</w:t>
        </w:r>
      </w:hyperlink>
      <w:r w:rsidR="00E928E0" w:rsidRPr="00E928E0">
        <w:rPr>
          <w:rFonts w:ascii="Arial" w:hAnsi="Arial" w:cs="Arial"/>
          <w:noProof/>
          <w:sz w:val="22"/>
          <w:vertAlign w:val="superscript"/>
        </w:rPr>
        <w:t xml:space="preserve">, </w:t>
      </w:r>
      <w:hyperlink w:anchor="_ENREF_2" w:tooltip="Veronesi, 2002 #937" w:history="1">
        <w:r w:rsidR="00CD1766" w:rsidRPr="00E928E0">
          <w:rPr>
            <w:rFonts w:ascii="Arial" w:hAnsi="Arial" w:cs="Arial"/>
            <w:noProof/>
            <w:sz w:val="22"/>
            <w:vertAlign w:val="superscript"/>
          </w:rPr>
          <w:t>2</w:t>
        </w:r>
      </w:hyperlink>
      <w:r w:rsidR="00CB3D44">
        <w:rPr>
          <w:rFonts w:ascii="Arial" w:hAnsi="Arial" w:cs="Arial"/>
          <w:sz w:val="22"/>
        </w:rPr>
        <w:fldChar w:fldCharType="end"/>
      </w:r>
      <w:proofErr w:type="gramStart"/>
      <w:r w:rsidR="00AB7BD8">
        <w:rPr>
          <w:rFonts w:ascii="Arial" w:hAnsi="Arial" w:cs="Arial"/>
          <w:sz w:val="22"/>
        </w:rPr>
        <w:t>.</w:t>
      </w:r>
      <w:proofErr w:type="gramEnd"/>
      <w:r w:rsidR="00AB7BD8">
        <w:rPr>
          <w:rFonts w:ascii="Arial" w:hAnsi="Arial" w:cs="Arial"/>
          <w:sz w:val="22"/>
        </w:rPr>
        <w:t xml:space="preserve">  While many women </w:t>
      </w:r>
      <w:r w:rsidR="00E512F6">
        <w:rPr>
          <w:rFonts w:ascii="Arial" w:hAnsi="Arial" w:cs="Arial"/>
          <w:sz w:val="22"/>
        </w:rPr>
        <w:t xml:space="preserve">may </w:t>
      </w:r>
      <w:r w:rsidR="00AB7BD8">
        <w:rPr>
          <w:rFonts w:ascii="Arial" w:hAnsi="Arial" w:cs="Arial"/>
          <w:sz w:val="22"/>
        </w:rPr>
        <w:t xml:space="preserve">prefer breast conservation to mastectomy, </w:t>
      </w:r>
      <w:r w:rsidR="00A7542A">
        <w:rPr>
          <w:rFonts w:ascii="Arial" w:hAnsi="Arial" w:cs="Arial"/>
          <w:sz w:val="22"/>
        </w:rPr>
        <w:t xml:space="preserve">in many cases, </w:t>
      </w:r>
      <w:r w:rsidR="00AB7BD8">
        <w:rPr>
          <w:rFonts w:ascii="Arial" w:hAnsi="Arial" w:cs="Arial"/>
          <w:sz w:val="22"/>
        </w:rPr>
        <w:t xml:space="preserve">standard BCS </w:t>
      </w:r>
      <w:r w:rsidR="00EE2686">
        <w:rPr>
          <w:rFonts w:ascii="Arial" w:hAnsi="Arial" w:cs="Arial"/>
          <w:sz w:val="22"/>
        </w:rPr>
        <w:t>may</w:t>
      </w:r>
      <w:r w:rsidR="00AB7BD8">
        <w:rPr>
          <w:rFonts w:ascii="Arial" w:hAnsi="Arial" w:cs="Arial"/>
          <w:sz w:val="22"/>
        </w:rPr>
        <w:t xml:space="preserve"> result in unacceptable cosmetic outcomes</w:t>
      </w:r>
      <w:hyperlink w:anchor="_ENREF_3" w:tooltip="Haloua, 2014 #2212" w:history="1">
        <w:r w:rsidR="00CD1766">
          <w:rPr>
            <w:rFonts w:ascii="Arial" w:hAnsi="Arial" w:cs="Arial"/>
            <w:sz w:val="22"/>
          </w:rPr>
          <w:fldChar w:fldCharType="begin"/>
        </w:r>
        <w:r w:rsidR="00CD1766">
          <w:rPr>
            <w:rFonts w:ascii="Arial" w:hAnsi="Arial" w:cs="Arial"/>
            <w:sz w:val="22"/>
          </w:rPr>
          <w:instrText xml:space="preserve"> ADDIN EN.CITE &lt;EndNote&gt;&lt;Cite&gt;&lt;Author&gt;Haloua&lt;/Author&gt;&lt;Year&gt;2014&lt;/Year&gt;&lt;RecNum&gt;2212&lt;/RecNum&gt;&lt;DisplayText&gt;&lt;style face="superscript"&gt;3&lt;/style&gt;&lt;/DisplayText&gt;&lt;record&gt;&lt;rec-number&gt;2212&lt;/rec-number&gt;&lt;foreign-keys&gt;&lt;key app="EN" db-id="rdvrrtrridzzaoertemv5xrmdzxr9e9frtp2" timestamp="1448366075"&gt;2212&lt;/key&gt;&lt;/foreign-keys&gt;&lt;ref-type name="Journal Article"&gt;17&lt;/ref-type&gt;&lt;contributors&gt;&lt;authors&gt;&lt;author&gt;Haloua, MH&lt;/author&gt;&lt;author&gt;Krekel, NMA&lt;/author&gt;&lt;author&gt;Jacobs, GJA,&lt;/author&gt;&lt;author&gt;Zonderhuis, B&lt;/author&gt;&lt;author&gt;Bouman, MB&lt;/author&gt;&lt;author&gt;Buncamper, ME&lt;/author&gt;&lt;author&gt;Niessen, FB&lt;/author&gt;&lt;author&gt;Winters HAH&lt;/author&gt;&lt;author&gt;Terwee, Caroline&lt;/author&gt;&lt;author&gt;Meijer, S&lt;/author&gt;&lt;author&gt;van den Tol, MP&lt;/author&gt;&lt;/authors&gt;&lt;/contributors&gt;&lt;titles&gt;&lt;title&gt;Cosmetic assessment following breast conserving therapy: A comparison between BCCT.core software and panel evaluation&lt;/title&gt;&lt;secondary-title&gt;International Journal of Breast Cancer&lt;/secondary-title&gt;&lt;/titles&gt;&lt;periodical&gt;&lt;full-title&gt;International Journal of Breast Cancer&lt;/full-title&gt;&lt;/periodical&gt;&lt;volume&gt;Article ID 716860&lt;/volume&gt;&lt;dates&gt;&lt;year&gt;2014&lt;/year&gt;&lt;/dates&gt;&lt;urls&gt;&lt;/urls&gt;&lt;electronic-resource-num&gt;10.1155/2014/716860&lt;/electronic-resource-num&gt;&lt;/record&gt;&lt;/Cite&gt;&lt;/EndNote&gt;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3</w:t>
        </w:r>
        <w:r w:rsidR="00CD1766">
          <w:rPr>
            <w:rFonts w:ascii="Arial" w:hAnsi="Arial" w:cs="Arial"/>
            <w:sz w:val="22"/>
          </w:rPr>
          <w:fldChar w:fldCharType="end"/>
        </w:r>
      </w:hyperlink>
      <w:r w:rsidR="00AB7BD8">
        <w:rPr>
          <w:rFonts w:ascii="Arial" w:hAnsi="Arial" w:cs="Arial"/>
          <w:sz w:val="22"/>
        </w:rPr>
        <w:t xml:space="preserve"> which may adversely impact on patient satisfaction and quality of life</w:t>
      </w:r>
      <w:hyperlink w:anchor="_ENREF_4" w:tooltip="Cochrane, 2003 #2211" w:history="1">
        <w:r w:rsidR="00CD1766">
          <w:rPr>
            <w:rFonts w:ascii="Arial" w:hAnsi="Arial" w:cs="Arial"/>
            <w:sz w:val="22"/>
          </w:rPr>
          <w:fldChar w:fldCharType="begin"/>
        </w:r>
        <w:r w:rsidR="00CD1766">
          <w:rPr>
            <w:rFonts w:ascii="Arial" w:hAnsi="Arial" w:cs="Arial"/>
            <w:sz w:val="22"/>
          </w:rPr>
          <w:instrText xml:space="preserve"> ADDIN EN.CITE &lt;EndNote&gt;&lt;Cite&gt;&lt;Author&gt;Cochrane&lt;/Author&gt;&lt;Year&gt;2003&lt;/Year&gt;&lt;RecNum&gt;2211&lt;/RecNum&gt;&lt;DisplayText&gt;&lt;style face="superscript"&gt;4&lt;/style&gt;&lt;/DisplayText&gt;&lt;record&gt;&lt;rec-number&gt;2211&lt;/rec-number&gt;&lt;foreign-keys&gt;&lt;key app="EN" db-id="rdvrrtrridzzaoertemv5xrmdzxr9e9frtp2" timestamp="1448296069"&gt;2211&lt;/key&gt;&lt;/foreign-keys&gt;&lt;ref-type name="Journal Article"&gt;17&lt;/ref-type&gt;&lt;contributors&gt;&lt;authors&gt;&lt;author&gt;Cochrane, R. A.&lt;/author&gt;&lt;author&gt;Valasiadou, P.&lt;/author&gt;&lt;author&gt;Wilson, A. R. M.&lt;/author&gt;&lt;author&gt;Al-Ghazal, S. K.&lt;/author&gt;&lt;author&gt;Macmillan, R. D.&lt;/author&gt;&lt;/authors&gt;&lt;/contributors&gt;&lt;titles&gt;&lt;title&gt;Cosmesis and satisfaction after breast-conserving surgery correlates with the percentage of breast volume excised&lt;/title&gt;&lt;secondary-title&gt;British Journal of Surgery&lt;/secondary-title&gt;&lt;/titles&gt;&lt;periodical&gt;&lt;full-title&gt;British Journal of Surgery&lt;/full-title&gt;&lt;/periodical&gt;&lt;pages&gt;1505-1509&lt;/pages&gt;&lt;volume&gt;90&lt;/volume&gt;&lt;number&gt;12&lt;/number&gt;&lt;dates&gt;&lt;year&gt;2003&lt;/year&gt;&lt;/dates&gt;&lt;publisher&gt;John Wiley &amp;amp; Sons, Ltd.&lt;/publisher&gt;&lt;isbn&gt;1365-2168&lt;/isbn&gt;&lt;urls&gt;&lt;related-urls&gt;&lt;url&gt;http://dx.doi.org/10.1002/bjs.4344&lt;/url&gt;&lt;/related-urls&gt;&lt;/urls&gt;&lt;electronic-resource-num&gt;10.1002/bjs.4344&lt;/electronic-resource-num&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4</w:t>
        </w:r>
        <w:r w:rsidR="00CD1766">
          <w:rPr>
            <w:rFonts w:ascii="Arial" w:hAnsi="Arial" w:cs="Arial"/>
            <w:sz w:val="22"/>
          </w:rPr>
          <w:fldChar w:fldCharType="end"/>
        </w:r>
      </w:hyperlink>
      <w:r w:rsidR="00AB7BD8">
        <w:rPr>
          <w:rFonts w:ascii="Arial" w:hAnsi="Arial" w:cs="Arial"/>
          <w:sz w:val="22"/>
        </w:rPr>
        <w:t xml:space="preserve">.  </w:t>
      </w:r>
      <w:r w:rsidR="009F5B6D">
        <w:rPr>
          <w:rFonts w:ascii="Arial" w:hAnsi="Arial" w:cs="Arial"/>
          <w:sz w:val="22"/>
        </w:rPr>
        <w:t xml:space="preserve">Therapeutic </w:t>
      </w:r>
      <w:r w:rsidR="00497CFB">
        <w:rPr>
          <w:rFonts w:ascii="Arial" w:hAnsi="Arial" w:cs="Arial"/>
          <w:sz w:val="22"/>
        </w:rPr>
        <w:t>mammaplasty</w:t>
      </w:r>
      <w:r w:rsidR="009F5B6D">
        <w:rPr>
          <w:rFonts w:ascii="Arial" w:hAnsi="Arial" w:cs="Arial"/>
          <w:sz w:val="22"/>
        </w:rPr>
        <w:t xml:space="preserve"> (TM) </w:t>
      </w:r>
      <w:r w:rsidR="00ED469D">
        <w:rPr>
          <w:rFonts w:ascii="Arial" w:hAnsi="Arial" w:cs="Arial"/>
          <w:sz w:val="22"/>
        </w:rPr>
        <w:t>describes</w:t>
      </w:r>
      <w:r w:rsidR="002A1E39">
        <w:rPr>
          <w:rFonts w:ascii="Arial" w:hAnsi="Arial" w:cs="Arial"/>
          <w:sz w:val="22"/>
        </w:rPr>
        <w:t xml:space="preserve"> </w:t>
      </w:r>
      <w:r w:rsidR="00DE6166">
        <w:rPr>
          <w:rFonts w:ascii="Arial" w:hAnsi="Arial" w:cs="Arial"/>
          <w:sz w:val="22"/>
        </w:rPr>
        <w:t xml:space="preserve">‘the </w:t>
      </w:r>
      <w:proofErr w:type="spellStart"/>
      <w:r w:rsidR="00DE6166">
        <w:rPr>
          <w:rFonts w:ascii="Arial" w:hAnsi="Arial" w:cs="Arial"/>
          <w:sz w:val="22"/>
        </w:rPr>
        <w:t>oncoplastic</w:t>
      </w:r>
      <w:proofErr w:type="spellEnd"/>
      <w:r w:rsidR="00DE6166">
        <w:rPr>
          <w:rFonts w:ascii="Arial" w:hAnsi="Arial" w:cs="Arial"/>
          <w:sz w:val="22"/>
        </w:rPr>
        <w:t xml:space="preserve"> </w:t>
      </w:r>
      <w:r w:rsidR="009F5B6D">
        <w:rPr>
          <w:rFonts w:ascii="Arial" w:hAnsi="Arial" w:cs="Arial"/>
          <w:sz w:val="22"/>
        </w:rPr>
        <w:t xml:space="preserve">application of breast reduction and </w:t>
      </w:r>
      <w:proofErr w:type="spellStart"/>
      <w:r w:rsidR="009F5B6D">
        <w:rPr>
          <w:rFonts w:ascii="Arial" w:hAnsi="Arial" w:cs="Arial"/>
          <w:sz w:val="22"/>
        </w:rPr>
        <w:t>mastopexy</w:t>
      </w:r>
      <w:proofErr w:type="spellEnd"/>
      <w:r w:rsidR="009F5B6D">
        <w:rPr>
          <w:rFonts w:ascii="Arial" w:hAnsi="Arial" w:cs="Arial"/>
          <w:sz w:val="22"/>
        </w:rPr>
        <w:t xml:space="preserve"> techniques </w:t>
      </w:r>
      <w:r w:rsidR="00DE6166">
        <w:rPr>
          <w:rFonts w:ascii="Arial" w:hAnsi="Arial" w:cs="Arial"/>
          <w:sz w:val="22"/>
        </w:rPr>
        <w:t xml:space="preserve">to </w:t>
      </w:r>
      <w:r w:rsidR="009F5B6D">
        <w:rPr>
          <w:rFonts w:ascii="Arial" w:hAnsi="Arial" w:cs="Arial"/>
          <w:sz w:val="22"/>
        </w:rPr>
        <w:t>treat selected breast cancers by breast conserving surgery (BCS)</w:t>
      </w:r>
      <w:r w:rsidR="00DE6166">
        <w:rPr>
          <w:rFonts w:ascii="Arial" w:hAnsi="Arial" w:cs="Arial"/>
          <w:sz w:val="22"/>
        </w:rPr>
        <w:t>’</w:t>
      </w:r>
      <w:r w:rsidR="00CB3D44">
        <w:rPr>
          <w:rFonts w:ascii="Arial" w:hAnsi="Arial" w:cs="Arial"/>
          <w:sz w:val="22"/>
        </w:rPr>
        <w:fldChar w:fldCharType="begin"/>
      </w:r>
      <w:r w:rsidR="00E928E0">
        <w:rPr>
          <w:rFonts w:ascii="Arial" w:hAnsi="Arial" w:cs="Arial"/>
          <w:sz w:val="22"/>
        </w:rPr>
        <w:instrText xml:space="preserve"> ADDIN EN.CITE &lt;EndNote&gt;&lt;Cite&gt;&lt;Author&gt;McCulley&lt;/Author&gt;&lt;Year&gt;2005&lt;/Year&gt;&lt;RecNum&gt;2204&lt;/RecNum&gt;&lt;DisplayText&gt;&lt;style face="superscript"&gt;5, 6&lt;/style&gt;&lt;/DisplayText&gt;&lt;record&gt;&lt;rec-number&gt;2204&lt;/rec-number&gt;&lt;foreign-keys&gt;&lt;key app="EN" db-id="rdvrrtrridzzaoertemv5xrmdzxr9e9frtp2" timestamp="1447432694"&gt;2204&lt;/key&gt;&lt;/foreign-keys&gt;&lt;ref-type name="Journal Article"&gt;17&lt;/ref-type&gt;&lt;contributors&gt;&lt;authors&gt;&lt;author&gt;McCulley, S. J.&lt;/author&gt;&lt;author&gt;Macmillan, R. D.&lt;/author&gt;&lt;/authors&gt;&lt;/contributors&gt;&lt;titles&gt;&lt;title&gt;Planning and use of therapeutic mammoplasty—Nottingham approach&lt;/title&gt;&lt;secondary-title&gt;British Journal of Plastic Surgery&lt;/secondary-title&gt;&lt;/titles&gt;&lt;periodical&gt;&lt;full-title&gt;British Journal of Plastic Surgery&lt;/full-title&gt;&lt;/periodical&gt;&lt;pages&gt;889-901&lt;/pages&gt;&lt;volume&gt;58&lt;/volume&gt;&lt;number&gt;7&lt;/number&gt;&lt;keywords&gt;&lt;keyword&gt;Breast cancer&lt;/keyword&gt;&lt;keyword&gt;Breast conserving surgery&lt;/keyword&gt;&lt;keyword&gt;Reduction&lt;/keyword&gt;&lt;keyword&gt;Mammaplasty&lt;/keyword&gt;&lt;keyword&gt;Therapeutic mammaplasty&lt;/keyword&gt;&lt;/keywords&gt;&lt;dates&gt;&lt;year&gt;2005&lt;/year&gt;&lt;/dates&gt;&lt;isbn&gt;0007-1226&lt;/isbn&gt;&lt;urls&gt;&lt;related-urls&gt;&lt;url&gt;http://www.sciencedirect.com/science/article/pii/S0007122605001165&lt;/url&gt;&lt;/related-urls&gt;&lt;/urls&gt;&lt;electronic-resource-num&gt;http://dx.doi.org/10.1016/j.bjps.2005.03.008&lt;/electronic-resource-num&gt;&lt;/record&gt;&lt;/Cite&gt;&lt;Cite&gt;&lt;Author&gt;Macmillan&lt;/Author&gt;&lt;Year&gt;2014&lt;/Year&gt;&lt;RecNum&gt;2206&lt;/RecNum&gt;&lt;record&gt;&lt;rec-number&gt;2206&lt;/rec-number&gt;&lt;foreign-keys&gt;&lt;key app="EN" db-id="rdvrrtrridzzaoertemv5xrmdzxr9e9frtp2" timestamp="1447433081"&gt;2206&lt;/key&gt;&lt;/foreign-keys&gt;&lt;ref-type name="Journal Article"&gt;17&lt;/ref-type&gt;&lt;contributors&gt;&lt;authors&gt;&lt;author&gt;Macmillan, D&lt;/author&gt;&lt;author&gt;James, R&lt;/author&gt;&lt;author&gt;Gale, KL&lt;/author&gt;&lt;author&gt;McCulley, S. J.&lt;/author&gt;&lt;/authors&gt;&lt;/contributors&gt;&lt;titles&gt;&lt;title&gt;Therapeutic mammoplasty&lt;/title&gt;&lt;secondary-title&gt;Journal of Surgical Oncology&lt;/secondary-title&gt;&lt;/titles&gt;&lt;periodical&gt;&lt;full-title&gt;Journal of Surgical Oncology&lt;/full-title&gt;&lt;/periodical&gt;&lt;pages&gt;90-95&lt;/pages&gt;&lt;volume&gt;110&lt;/volume&gt;&lt;section&gt;90&lt;/section&gt;&lt;dates&gt;&lt;year&gt;2014&lt;/year&gt;&lt;/dates&gt;&lt;urls&gt;&lt;/urls&gt;&lt;/record&gt;&lt;/Cite&gt;&lt;/EndNote&gt;</w:instrText>
      </w:r>
      <w:r w:rsidR="00CB3D44">
        <w:rPr>
          <w:rFonts w:ascii="Arial" w:hAnsi="Arial" w:cs="Arial"/>
          <w:sz w:val="22"/>
        </w:rPr>
        <w:fldChar w:fldCharType="separate"/>
      </w:r>
      <w:hyperlink w:anchor="_ENREF_5" w:tooltip="McCulley, 2005 #2204" w:history="1">
        <w:r w:rsidR="00CD1766" w:rsidRPr="00E928E0">
          <w:rPr>
            <w:rFonts w:ascii="Arial" w:hAnsi="Arial" w:cs="Arial"/>
            <w:noProof/>
            <w:sz w:val="22"/>
            <w:vertAlign w:val="superscript"/>
          </w:rPr>
          <w:t>5</w:t>
        </w:r>
      </w:hyperlink>
      <w:r w:rsidR="00E928E0" w:rsidRPr="00E928E0">
        <w:rPr>
          <w:rFonts w:ascii="Arial" w:hAnsi="Arial" w:cs="Arial"/>
          <w:noProof/>
          <w:sz w:val="22"/>
          <w:vertAlign w:val="superscript"/>
        </w:rPr>
        <w:t xml:space="preserve">, </w:t>
      </w:r>
      <w:hyperlink w:anchor="_ENREF_6" w:tooltip="Macmillan, 2014 #2206" w:history="1">
        <w:r w:rsidR="00CD1766" w:rsidRPr="00E928E0">
          <w:rPr>
            <w:rFonts w:ascii="Arial" w:hAnsi="Arial" w:cs="Arial"/>
            <w:noProof/>
            <w:sz w:val="22"/>
            <w:vertAlign w:val="superscript"/>
          </w:rPr>
          <w:t>6</w:t>
        </w:r>
      </w:hyperlink>
      <w:r w:rsidR="00CB3D44">
        <w:rPr>
          <w:rFonts w:ascii="Arial" w:hAnsi="Arial" w:cs="Arial"/>
          <w:sz w:val="22"/>
        </w:rPr>
        <w:fldChar w:fldCharType="end"/>
      </w:r>
      <w:r w:rsidR="009F5B6D">
        <w:rPr>
          <w:rFonts w:ascii="Arial" w:hAnsi="Arial" w:cs="Arial"/>
          <w:sz w:val="22"/>
        </w:rPr>
        <w:t>.</w:t>
      </w:r>
      <w:r w:rsidR="000840C1">
        <w:rPr>
          <w:rFonts w:ascii="Arial" w:hAnsi="Arial" w:cs="Arial"/>
          <w:sz w:val="22"/>
        </w:rPr>
        <w:t xml:space="preserve">  </w:t>
      </w:r>
      <w:r w:rsidR="009A40CD">
        <w:rPr>
          <w:rFonts w:ascii="Arial" w:hAnsi="Arial" w:cs="Arial"/>
          <w:sz w:val="22"/>
        </w:rPr>
        <w:t>The</w:t>
      </w:r>
      <w:r w:rsidR="001734B2">
        <w:rPr>
          <w:rFonts w:ascii="Arial" w:hAnsi="Arial" w:cs="Arial"/>
          <w:sz w:val="22"/>
        </w:rPr>
        <w:t>se</w:t>
      </w:r>
      <w:r w:rsidR="009A40CD">
        <w:rPr>
          <w:rFonts w:ascii="Arial" w:hAnsi="Arial" w:cs="Arial"/>
          <w:sz w:val="22"/>
        </w:rPr>
        <w:t xml:space="preserve"> technique</w:t>
      </w:r>
      <w:r w:rsidR="001734B2">
        <w:rPr>
          <w:rFonts w:ascii="Arial" w:hAnsi="Arial" w:cs="Arial"/>
          <w:sz w:val="22"/>
        </w:rPr>
        <w:t xml:space="preserve">s </w:t>
      </w:r>
      <w:r w:rsidR="00AB7BD8">
        <w:rPr>
          <w:rFonts w:ascii="Arial" w:hAnsi="Arial" w:cs="Arial"/>
          <w:sz w:val="22"/>
        </w:rPr>
        <w:t xml:space="preserve">effectively </w:t>
      </w:r>
      <w:r w:rsidR="001136FE">
        <w:rPr>
          <w:rFonts w:ascii="Arial" w:hAnsi="Arial" w:cs="Arial"/>
          <w:sz w:val="22"/>
        </w:rPr>
        <w:t xml:space="preserve">extend the boundaries of traditional BCS by allowing </w:t>
      </w:r>
      <w:r w:rsidR="00DE6166">
        <w:rPr>
          <w:rFonts w:ascii="Arial" w:hAnsi="Arial" w:cs="Arial"/>
          <w:sz w:val="22"/>
        </w:rPr>
        <w:t xml:space="preserve">adequate </w:t>
      </w:r>
      <w:r w:rsidR="001136FE">
        <w:rPr>
          <w:rFonts w:ascii="Arial" w:hAnsi="Arial" w:cs="Arial"/>
          <w:sz w:val="22"/>
        </w:rPr>
        <w:t>resection</w:t>
      </w:r>
      <w:r w:rsidR="00DE6166">
        <w:rPr>
          <w:rFonts w:ascii="Arial" w:hAnsi="Arial" w:cs="Arial"/>
          <w:sz w:val="22"/>
        </w:rPr>
        <w:t xml:space="preserve"> of larger tumours</w:t>
      </w:r>
      <w:r w:rsidR="001E683F">
        <w:rPr>
          <w:rFonts w:ascii="Arial" w:hAnsi="Arial" w:cs="Arial"/>
          <w:sz w:val="22"/>
        </w:rPr>
        <w:t xml:space="preserve"> in women with medium to large breasts</w:t>
      </w:r>
      <w:r w:rsidR="001136FE">
        <w:rPr>
          <w:rFonts w:ascii="Arial" w:hAnsi="Arial" w:cs="Arial"/>
          <w:sz w:val="22"/>
        </w:rPr>
        <w:t xml:space="preserve"> without compromising cosmetic outcome</w:t>
      </w:r>
      <w:hyperlink w:anchor="_ENREF_7" w:tooltip="Mansfield, 2013 #2208" w:history="1">
        <w:r w:rsidR="00CD1766">
          <w:rPr>
            <w:rFonts w:ascii="Arial" w:hAnsi="Arial" w:cs="Arial"/>
            <w:sz w:val="22"/>
          </w:rPr>
          <w:fldChar w:fldCharType="begin">
            <w:fldData xml:space="preserve">PEVuZE5vdGU+PENpdGU+PEF1dGhvcj5NYW5zZmllbGQ8L0F1dGhvcj48WWVhcj4yMDEzPC9ZZWFy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=
</w:fldData>
          </w:fldChar>
        </w:r>
        <w:r w:rsidR="00CD1766">
          <w:rPr>
            <w:rFonts w:ascii="Arial" w:hAnsi="Arial" w:cs="Arial"/>
            <w:sz w:val="22"/>
          </w:rPr>
          <w:instrText xml:space="preserve"> ADDIN EN.CITE </w:instrText>
        </w:r>
        <w:r w:rsidR="00CD1766">
          <w:rPr>
            <w:rFonts w:ascii="Arial" w:hAnsi="Arial" w:cs="Arial"/>
            <w:sz w:val="22"/>
          </w:rPr>
          <w:fldChar w:fldCharType="begin">
            <w:fldData xml:space="preserve">PEVuZE5vdGU+PENpdGU+PEF1dGhvcj5NYW5zZmllbGQ8L0F1dGhvcj48WWVhcj4yMDEzPC9ZZWFy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=
</w:fldData>
          </w:fldChar>
        </w:r>
        <w:r w:rsidR="00CD1766">
          <w:rPr>
            <w:rFonts w:ascii="Arial" w:hAnsi="Arial" w:cs="Arial"/>
            <w:sz w:val="22"/>
          </w:rPr>
          <w:instrText xml:space="preserve"> ADDIN EN.CITE.DATA </w:instrText>
        </w:r>
        <w:r w:rsidR="00CD1766">
          <w:rPr>
            <w:rFonts w:ascii="Arial" w:hAnsi="Arial" w:cs="Arial"/>
            <w:sz w:val="22"/>
          </w:rPr>
        </w:r>
        <w:r w:rsidR="00CD1766">
          <w:rPr>
            <w:rFonts w:ascii="Arial" w:hAnsi="Arial" w:cs="Arial"/>
            <w:sz w:val="22"/>
          </w:rPr>
          <w:fldChar w:fldCharType="end"/>
        </w:r>
        <w:r w:rsidR="00CD1766">
          <w:rPr>
            <w:rFonts w:ascii="Arial" w:hAnsi="Arial" w:cs="Arial"/>
            <w:sz w:val="22"/>
          </w:rPr>
        </w:r>
        <w:r w:rsidR="00CD1766">
          <w:rPr>
            <w:rFonts w:ascii="Arial" w:hAnsi="Arial" w:cs="Arial"/>
            <w:sz w:val="22"/>
          </w:rPr>
          <w:fldChar w:fldCharType="separate"/>
        </w:r>
        <w:r w:rsidR="00CD1766" w:rsidRPr="00AC56D3">
          <w:rPr>
            <w:rFonts w:ascii="Arial" w:hAnsi="Arial" w:cs="Arial"/>
            <w:noProof/>
            <w:sz w:val="22"/>
            <w:vertAlign w:val="superscript"/>
          </w:rPr>
          <w:t>7-10</w:t>
        </w:r>
        <w:r w:rsidR="00CD1766">
          <w:rPr>
            <w:rFonts w:ascii="Arial" w:hAnsi="Arial" w:cs="Arial"/>
            <w:sz w:val="22"/>
          </w:rPr>
          <w:fldChar w:fldCharType="end"/>
        </w:r>
      </w:hyperlink>
      <w:r w:rsidR="00E512F6">
        <w:rPr>
          <w:rFonts w:ascii="Arial" w:hAnsi="Arial" w:cs="Arial"/>
          <w:sz w:val="22"/>
        </w:rPr>
        <w:t>; provide</w:t>
      </w:r>
      <w:r w:rsidR="001734B2">
        <w:rPr>
          <w:rFonts w:ascii="Arial" w:hAnsi="Arial" w:cs="Arial"/>
          <w:sz w:val="22"/>
        </w:rPr>
        <w:t xml:space="preserve"> an alternative to mastectomy +</w:t>
      </w:r>
      <w:r w:rsidR="005973BD">
        <w:rPr>
          <w:rFonts w:ascii="Arial" w:hAnsi="Arial" w:cs="Arial"/>
          <w:sz w:val="22"/>
        </w:rPr>
        <w:t xml:space="preserve">/- reconstruction in those with </w:t>
      </w:r>
      <w:proofErr w:type="spellStart"/>
      <w:r w:rsidR="005973BD">
        <w:rPr>
          <w:rFonts w:ascii="Arial" w:hAnsi="Arial" w:cs="Arial"/>
          <w:sz w:val="22"/>
        </w:rPr>
        <w:t>ptotic</w:t>
      </w:r>
      <w:proofErr w:type="spellEnd"/>
      <w:r w:rsidR="005973BD">
        <w:rPr>
          <w:rFonts w:ascii="Arial" w:hAnsi="Arial" w:cs="Arial"/>
          <w:sz w:val="22"/>
        </w:rPr>
        <w:t xml:space="preserve"> breasts</w:t>
      </w:r>
      <w:hyperlink w:anchor="_ENREF_5" w:tooltip="McCulley, 2005 #2204" w:history="1">
        <w:r w:rsidR="00CD1766">
          <w:rPr>
            <w:rFonts w:ascii="Arial" w:hAnsi="Arial" w:cs="Arial"/>
            <w:sz w:val="22"/>
          </w:rPr>
          <w:fldChar w:fldCharType="begin"/>
        </w:r>
        <w:r w:rsidR="00CD1766">
          <w:rPr>
            <w:rFonts w:ascii="Arial" w:hAnsi="Arial" w:cs="Arial"/>
            <w:sz w:val="22"/>
          </w:rPr>
          <w:instrText xml:space="preserve"> ADDIN EN.CITE &lt;EndNote&gt;&lt;Cite&gt;&lt;Author&gt;McCulley&lt;/Author&gt;&lt;Year&gt;2005&lt;/Year&gt;&lt;RecNum&gt;2204&lt;/RecNum&gt;&lt;DisplayText&gt;&lt;style face="superscript"&gt;5&lt;/style&gt;&lt;/DisplayText&gt;&lt;record&gt;&lt;rec-number&gt;2204&lt;/rec-number&gt;&lt;foreign-keys&gt;&lt;key app="EN" db-id="rdvrrtrridzzaoertemv5xrmdzxr9e9frtp2" timestamp="1447432694"&gt;2204&lt;/key&gt;&lt;/foreign-keys&gt;&lt;ref-type name="Journal Article"&gt;17&lt;/ref-type&gt;&lt;contributors&gt;&lt;authors&gt;&lt;author&gt;McCulley, S. J.&lt;/author&gt;&lt;author&gt;Macmillan, R. D.&lt;/author&gt;&lt;/authors&gt;&lt;/contributors&gt;&lt;titles&gt;&lt;title&gt;Planning and use of therapeutic mammoplasty—Nottingham approach&lt;/title&gt;&lt;secondary-title&gt;British Journal of Plastic Surgery&lt;/secondary-title&gt;&lt;/titles&gt;&lt;periodical&gt;&lt;full-title&gt;British Journal of Plastic Surgery&lt;/full-title&gt;&lt;/periodical&gt;&lt;pages&gt;889-901&lt;/pages&gt;&lt;volume&gt;58&lt;/volume&gt;&lt;number&gt;7&lt;/number&gt;&lt;keywords&gt;&lt;keyword&gt;Breast cancer&lt;/keyword&gt;&lt;keyword&gt;Breast conserving surgery&lt;/keyword&gt;&lt;keyword&gt;Reduction&lt;/keyword&gt;&lt;keyword&gt;Mammaplasty&lt;/keyword&gt;&lt;keyword&gt;Therapeutic mammaplasty&lt;/keyword&gt;&lt;/keywords&gt;&lt;dates&gt;&lt;year&gt;2005&lt;/year&gt;&lt;/dates&gt;&lt;isbn&gt;0007-1226&lt;/isbn&gt;&lt;urls&gt;&lt;related-urls&gt;&lt;url&gt;http://www.sciencedirect.com/science/article/pii/S0007122605001165&lt;/url&gt;&lt;/related-urls&gt;&lt;/urls&gt;&lt;electronic-resource-num&gt;http://dx.doi.org/10.1016/j.bjps.2005.03.008&lt;/electronic-resource-num&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5</w:t>
        </w:r>
        <w:r w:rsidR="00CD1766">
          <w:rPr>
            <w:rFonts w:ascii="Arial" w:hAnsi="Arial" w:cs="Arial"/>
            <w:sz w:val="22"/>
          </w:rPr>
          <w:fldChar w:fldCharType="end"/>
        </w:r>
      </w:hyperlink>
      <w:r w:rsidR="005973BD">
        <w:rPr>
          <w:rFonts w:ascii="Arial" w:hAnsi="Arial" w:cs="Arial"/>
          <w:sz w:val="22"/>
        </w:rPr>
        <w:t xml:space="preserve"> and </w:t>
      </w:r>
      <w:r w:rsidR="00E512F6">
        <w:rPr>
          <w:rFonts w:ascii="Arial" w:hAnsi="Arial" w:cs="Arial"/>
          <w:sz w:val="22"/>
        </w:rPr>
        <w:t>may improve</w:t>
      </w:r>
      <w:r w:rsidR="005973BD">
        <w:rPr>
          <w:rFonts w:ascii="Arial" w:hAnsi="Arial" w:cs="Arial"/>
          <w:sz w:val="22"/>
        </w:rPr>
        <w:t xml:space="preserve"> outcomes for women with large breasts in whom standard BCS followed by radiotherapy may be associated with </w:t>
      </w:r>
      <w:proofErr w:type="spellStart"/>
      <w:r w:rsidR="00654DCF">
        <w:rPr>
          <w:rFonts w:ascii="Arial" w:hAnsi="Arial" w:cs="Arial"/>
          <w:sz w:val="22"/>
        </w:rPr>
        <w:t>lymphoedema</w:t>
      </w:r>
      <w:proofErr w:type="spellEnd"/>
      <w:r w:rsidR="005973BD">
        <w:rPr>
          <w:rFonts w:ascii="Arial" w:hAnsi="Arial" w:cs="Arial"/>
          <w:sz w:val="22"/>
        </w:rPr>
        <w:t>, fibrosis and chronic pain</w:t>
      </w:r>
      <w:hyperlink w:anchor="_ENREF_11" w:tooltip="McIntosh, 2012 #3" w:history="1">
        <w:r w:rsidR="00CD1766">
          <w:rPr>
            <w:rFonts w:ascii="Arial" w:hAnsi="Arial" w:cs="Arial"/>
            <w:sz w:val="22"/>
          </w:rPr>
          <w:fldChar w:fldCharType="begin"/>
        </w:r>
        <w:r w:rsidR="00CD1766">
          <w:rPr>
            <w:rFonts w:ascii="Arial" w:hAnsi="Arial" w:cs="Arial"/>
            <w:sz w:val="22"/>
          </w:rPr>
          <w:instrText xml:space="preserve"> ADDIN EN.CITE &lt;EndNote&gt;&lt;Cite&gt;&lt;Author&gt;McIntosh&lt;/Author&gt;&lt;Year&gt;2012&lt;/Year&gt;&lt;RecNum&gt;3&lt;/RecNum&gt;&lt;DisplayText&gt;&lt;style face="superscript"&gt;11&lt;/style&gt;&lt;/DisplayText&gt;&lt;record&gt;&lt;rec-number&gt;3&lt;/rec-number&gt;&lt;foreign-keys&gt;&lt;key app="EN" db-id="5svtpsv0r5e2rbe0f9ov5arbtat0r0ttwata"&gt;3&lt;/key&gt;&lt;/foreign-keys&gt;&lt;ref-type name="Journal Article"&gt;17&lt;/ref-type&gt;&lt;contributors&gt;&lt;authors&gt;&lt;author&gt;McIntosh, J.&lt;/author&gt;&lt;author&gt;O&amp;apos;Donoghue, J. M.&lt;/author&gt;&lt;/authors&gt;&lt;/contributors&gt;&lt;auth-address&gt;Department of Plastic Surgery, Royal Victoria Infirmary, Queen Victoria Road, Newcastle upon Tyne NE1 4LP, United Kingdom. doctormcintosh@hotmail.com&lt;/auth-address&gt;&lt;titles&gt;&lt;title&gt;Therapeutic mammaplasty--a systematic review of the evidence&lt;/title&gt;&lt;secondary-title&gt;Eur J Surg Oncol&lt;/secondary-title&gt;&lt;alt-title&gt;European journal of surgical oncology : the journal of the European Society of Surgical Oncology and the British Association of Surgical Oncology&lt;/alt-title&gt;&lt;/titles&gt;&lt;pages&gt;196-202&lt;/pages&gt;&lt;volume&gt;38&lt;/volume&gt;&lt;number&gt;3&lt;/number&gt;&lt;keywords&gt;&lt;keyword&gt;Breast Neoplasms/pathology/*surgery&lt;/keyword&gt;&lt;keyword&gt;Esthetics&lt;/keyword&gt;&lt;keyword&gt;Female&lt;/keyword&gt;&lt;keyword&gt;Humans&lt;/keyword&gt;&lt;keyword&gt;Mammaplasty/*methods&lt;/keyword&gt;&lt;keyword&gt;Outcome Assessment (Health Care)&lt;/keyword&gt;&lt;keyword&gt;Patient Satisfaction&lt;/keyword&gt;&lt;keyword&gt;Postoperative Complications&lt;/keyword&gt;&lt;/keywords&gt;&lt;dates&gt;&lt;year&gt;2012&lt;/year&gt;&lt;pub-dates&gt;&lt;date&gt;Mar&lt;/date&gt;&lt;/pub-dates&gt;&lt;/dates&gt;&lt;isbn&gt;1532-2157 (Electronic)&amp;#xD;0748-7983 (Linking)&lt;/isbn&gt;&lt;accession-num&gt;22206704&lt;/accession-num&gt;&lt;urls&gt;&lt;related-urls&gt;&lt;url&gt;http://www.ncbi.nlm.nih.gov/pubmed/22206704&lt;/url&gt;&lt;/related-urls&gt;&lt;/urls&gt;&lt;electronic-resource-num&gt;10.1016/j.ejso.2011.12.004&lt;/electronic-resource-num&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11</w:t>
        </w:r>
        <w:r w:rsidR="00CD1766">
          <w:rPr>
            <w:rFonts w:ascii="Arial" w:hAnsi="Arial" w:cs="Arial"/>
            <w:sz w:val="22"/>
          </w:rPr>
          <w:fldChar w:fldCharType="end"/>
        </w:r>
      </w:hyperlink>
      <w:r w:rsidR="005973BD">
        <w:rPr>
          <w:rFonts w:ascii="Arial" w:hAnsi="Arial" w:cs="Arial"/>
          <w:sz w:val="22"/>
        </w:rPr>
        <w:t>.</w:t>
      </w:r>
      <w:r w:rsidR="009A40CD">
        <w:rPr>
          <w:rFonts w:ascii="Arial" w:hAnsi="Arial" w:cs="Arial"/>
          <w:sz w:val="22"/>
        </w:rPr>
        <w:t xml:space="preserve">  </w:t>
      </w:r>
    </w:p>
    <w:p w:rsidR="00CF6965" w:rsidRDefault="009A40CD" w:rsidP="009A40CD">
      <w:pPr>
        <w:spacing w:after="240" w:line="360" w:lineRule="auto"/>
        <w:jc w:val="both"/>
        <w:rPr>
          <w:rFonts w:ascii="Arial" w:hAnsi="Arial" w:cs="Arial"/>
          <w:sz w:val="22"/>
        </w:rPr>
      </w:pPr>
      <w:r>
        <w:rPr>
          <w:rFonts w:ascii="Arial" w:hAnsi="Arial" w:cs="Arial"/>
          <w:sz w:val="22"/>
        </w:rPr>
        <w:t xml:space="preserve">Despite the widespread </w:t>
      </w:r>
      <w:r w:rsidR="00FD1DD4">
        <w:rPr>
          <w:rFonts w:ascii="Arial" w:hAnsi="Arial" w:cs="Arial"/>
          <w:sz w:val="22"/>
        </w:rPr>
        <w:t>adoption</w:t>
      </w:r>
      <w:r>
        <w:rPr>
          <w:rFonts w:ascii="Arial" w:hAnsi="Arial" w:cs="Arial"/>
          <w:sz w:val="22"/>
        </w:rPr>
        <w:t xml:space="preserve"> of the</w:t>
      </w:r>
      <w:r w:rsidR="00CE6059">
        <w:rPr>
          <w:rFonts w:ascii="Arial" w:hAnsi="Arial" w:cs="Arial"/>
          <w:sz w:val="22"/>
        </w:rPr>
        <w:t>se</w:t>
      </w:r>
      <w:r>
        <w:rPr>
          <w:rFonts w:ascii="Arial" w:hAnsi="Arial" w:cs="Arial"/>
          <w:sz w:val="22"/>
        </w:rPr>
        <w:t xml:space="preserve"> technique</w:t>
      </w:r>
      <w:r w:rsidR="00CE6059">
        <w:rPr>
          <w:rFonts w:ascii="Arial" w:hAnsi="Arial" w:cs="Arial"/>
          <w:sz w:val="22"/>
        </w:rPr>
        <w:t>s</w:t>
      </w:r>
      <w:r w:rsidR="00E512F6">
        <w:rPr>
          <w:rFonts w:ascii="Arial" w:hAnsi="Arial" w:cs="Arial"/>
          <w:sz w:val="22"/>
        </w:rPr>
        <w:t xml:space="preserve"> into routine practice</w:t>
      </w:r>
      <w:r w:rsidR="00FD1DD4">
        <w:rPr>
          <w:rFonts w:ascii="Arial" w:hAnsi="Arial" w:cs="Arial"/>
          <w:sz w:val="22"/>
        </w:rPr>
        <w:t xml:space="preserve">, </w:t>
      </w:r>
      <w:r>
        <w:rPr>
          <w:rFonts w:ascii="Arial" w:hAnsi="Arial" w:cs="Arial"/>
          <w:sz w:val="22"/>
        </w:rPr>
        <w:t>there</w:t>
      </w:r>
      <w:r w:rsidR="00FD1DD4">
        <w:rPr>
          <w:rFonts w:ascii="Arial" w:hAnsi="Arial" w:cs="Arial"/>
          <w:sz w:val="22"/>
        </w:rPr>
        <w:t xml:space="preserve"> is limited high-quality evidence </w:t>
      </w:r>
      <w:r>
        <w:rPr>
          <w:rFonts w:ascii="Arial" w:hAnsi="Arial" w:cs="Arial"/>
          <w:sz w:val="22"/>
        </w:rPr>
        <w:t>to support</w:t>
      </w:r>
      <w:r w:rsidR="00876895">
        <w:rPr>
          <w:rFonts w:ascii="Arial" w:hAnsi="Arial" w:cs="Arial"/>
          <w:sz w:val="22"/>
        </w:rPr>
        <w:t xml:space="preserve"> benefits of this approach</w:t>
      </w:r>
      <w:r w:rsidR="00516950">
        <w:rPr>
          <w:rFonts w:ascii="Arial" w:hAnsi="Arial" w:cs="Arial"/>
          <w:sz w:val="22"/>
        </w:rPr>
        <w:t>.</w:t>
      </w:r>
      <w:r w:rsidR="005656B2">
        <w:rPr>
          <w:rFonts w:ascii="Arial" w:hAnsi="Arial" w:cs="Arial"/>
          <w:sz w:val="22"/>
        </w:rPr>
        <w:t xml:space="preserve">  TM procedures are more complex than standard BCS </w:t>
      </w:r>
      <w:r w:rsidR="00E512F6">
        <w:rPr>
          <w:rFonts w:ascii="Arial" w:hAnsi="Arial" w:cs="Arial"/>
          <w:sz w:val="22"/>
        </w:rPr>
        <w:t xml:space="preserve">with significant associated resource implications and concerns </w:t>
      </w:r>
      <w:r w:rsidR="003F42F7">
        <w:rPr>
          <w:rFonts w:ascii="Arial" w:hAnsi="Arial" w:cs="Arial"/>
          <w:sz w:val="22"/>
        </w:rPr>
        <w:t xml:space="preserve">have </w:t>
      </w:r>
      <w:r w:rsidR="00E512F6">
        <w:rPr>
          <w:rFonts w:ascii="Arial" w:hAnsi="Arial" w:cs="Arial"/>
          <w:sz w:val="22"/>
        </w:rPr>
        <w:t>been raised regarding both complication</w:t>
      </w:r>
      <w:r w:rsidR="00A7542A">
        <w:rPr>
          <w:rFonts w:ascii="Arial" w:hAnsi="Arial" w:cs="Arial"/>
          <w:sz w:val="22"/>
        </w:rPr>
        <w:t xml:space="preserve"> rates and oncological safety when TM is performed.  Although these concerns are not</w:t>
      </w:r>
      <w:r w:rsidR="003F42F7">
        <w:rPr>
          <w:rFonts w:ascii="Arial" w:hAnsi="Arial" w:cs="Arial"/>
          <w:sz w:val="22"/>
        </w:rPr>
        <w:t xml:space="preserve"> supported by the literature</w:t>
      </w:r>
      <w:r w:rsidR="00CB3D44">
        <w:rPr>
          <w:rFonts w:ascii="Arial" w:hAnsi="Arial" w:cs="Arial"/>
          <w:sz w:val="22"/>
        </w:rPr>
        <w:fldChar w:fldCharType="begin">
          <w:fldData xml:space="preserve">PEVuZE5vdGU+PENpdGU+PEF1dGhvcj5IYXJ2ZXk8L0F1dGhvcj48WWVhcj4yMDE0PC9ZZWFyPjxS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</w:fldData>
        </w:fldChar>
      </w:r>
      <w:r w:rsidR="00E928E0">
        <w:rPr>
          <w:rFonts w:ascii="Arial" w:hAnsi="Arial" w:cs="Arial"/>
          <w:sz w:val="22"/>
        </w:rPr>
        <w:instrText xml:space="preserve"> ADDIN EN.CITE </w:instrText>
      </w:r>
      <w:r w:rsidR="00E928E0">
        <w:rPr>
          <w:rFonts w:ascii="Arial" w:hAnsi="Arial" w:cs="Arial"/>
          <w:sz w:val="22"/>
        </w:rPr>
        <w:fldChar w:fldCharType="begin">
          <w:fldData xml:space="preserve">PEVuZE5vdGU+PENpdGU+PEF1dGhvcj5IYXJ2ZXk8L0F1dGhvcj48WWVhcj4yMDE0PC9ZZWFyPjxS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</w:fldData>
        </w:fldChar>
      </w:r>
      <w:r w:rsidR="00E928E0">
        <w:rPr>
          <w:rFonts w:ascii="Arial" w:hAnsi="Arial" w:cs="Arial"/>
          <w:sz w:val="22"/>
        </w:rPr>
        <w:instrText xml:space="preserve"> ADDIN EN.CITE.DATA </w:instrText>
      </w:r>
      <w:r w:rsidR="00E928E0">
        <w:rPr>
          <w:rFonts w:ascii="Arial" w:hAnsi="Arial" w:cs="Arial"/>
          <w:sz w:val="22"/>
        </w:rPr>
      </w:r>
      <w:r w:rsidR="00E928E0">
        <w:rPr>
          <w:rFonts w:ascii="Arial" w:hAnsi="Arial" w:cs="Arial"/>
          <w:sz w:val="22"/>
        </w:rPr>
        <w:fldChar w:fldCharType="end"/>
      </w:r>
      <w:r w:rsidR="00CB3D44">
        <w:rPr>
          <w:rFonts w:ascii="Arial" w:hAnsi="Arial" w:cs="Arial"/>
          <w:sz w:val="22"/>
        </w:rPr>
      </w:r>
      <w:r w:rsidR="00CB3D44">
        <w:rPr>
          <w:rFonts w:ascii="Arial" w:hAnsi="Arial" w:cs="Arial"/>
          <w:sz w:val="22"/>
        </w:rPr>
        <w:fldChar w:fldCharType="separate"/>
      </w:r>
      <w:hyperlink w:anchor="_ENREF_12" w:tooltip="Harvey, 2014 #2202" w:history="1">
        <w:r w:rsidR="00CD1766" w:rsidRPr="00E928E0">
          <w:rPr>
            <w:rFonts w:ascii="Arial" w:hAnsi="Arial" w:cs="Arial"/>
            <w:noProof/>
            <w:sz w:val="22"/>
            <w:vertAlign w:val="superscript"/>
          </w:rPr>
          <w:t>12</w:t>
        </w:r>
      </w:hyperlink>
      <w:r w:rsidR="00E928E0" w:rsidRPr="00E928E0">
        <w:rPr>
          <w:rFonts w:ascii="Arial" w:hAnsi="Arial" w:cs="Arial"/>
          <w:noProof/>
          <w:sz w:val="22"/>
          <w:vertAlign w:val="superscript"/>
        </w:rPr>
        <w:t xml:space="preserve">, </w:t>
      </w:r>
      <w:hyperlink w:anchor="_ENREF_13" w:tooltip="Kahn, 2013 #2186" w:history="1">
        <w:r w:rsidR="00CD1766" w:rsidRPr="00E928E0">
          <w:rPr>
            <w:rFonts w:ascii="Arial" w:hAnsi="Arial" w:cs="Arial"/>
            <w:noProof/>
            <w:sz w:val="22"/>
            <w:vertAlign w:val="superscript"/>
          </w:rPr>
          <w:t>13</w:t>
        </w:r>
      </w:hyperlink>
      <w:r w:rsidR="00CB3D44">
        <w:rPr>
          <w:rFonts w:ascii="Arial" w:hAnsi="Arial" w:cs="Arial"/>
          <w:sz w:val="22"/>
        </w:rPr>
        <w:fldChar w:fldCharType="end"/>
      </w:r>
      <w:r w:rsidR="003F42F7">
        <w:rPr>
          <w:rFonts w:ascii="Arial" w:hAnsi="Arial" w:cs="Arial"/>
          <w:sz w:val="22"/>
        </w:rPr>
        <w:t xml:space="preserve">, </w:t>
      </w:r>
      <w:r w:rsidR="00A7542A">
        <w:rPr>
          <w:rFonts w:ascii="Arial" w:hAnsi="Arial" w:cs="Arial"/>
          <w:sz w:val="22"/>
        </w:rPr>
        <w:t xml:space="preserve">the majority of published studies are </w:t>
      </w:r>
      <w:r w:rsidR="00516950">
        <w:rPr>
          <w:rFonts w:ascii="Arial" w:hAnsi="Arial" w:cs="Arial"/>
          <w:sz w:val="22"/>
        </w:rPr>
        <w:t>small, retrospective single centre, often</w:t>
      </w:r>
      <w:r w:rsidR="00153169">
        <w:rPr>
          <w:rFonts w:ascii="Arial" w:hAnsi="Arial" w:cs="Arial"/>
          <w:sz w:val="22"/>
        </w:rPr>
        <w:t xml:space="preserve"> single surgeon case series</w:t>
      </w:r>
      <w:r w:rsidR="00AC56D3">
        <w:rPr>
          <w:rFonts w:ascii="Arial" w:hAnsi="Arial" w:cs="Arial"/>
          <w:sz w:val="22"/>
        </w:rPr>
        <w:t xml:space="preserve"> with limited follow-up</w:t>
      </w:r>
      <w:r w:rsidR="00153169">
        <w:rPr>
          <w:rFonts w:ascii="Arial" w:hAnsi="Arial" w:cs="Arial"/>
          <w:sz w:val="22"/>
        </w:rPr>
        <w:t xml:space="preserve"> that are</w:t>
      </w:r>
      <w:r w:rsidR="00516950">
        <w:rPr>
          <w:rFonts w:ascii="Arial" w:hAnsi="Arial" w:cs="Arial"/>
          <w:sz w:val="22"/>
        </w:rPr>
        <w:t xml:space="preserve"> poorly</w:t>
      </w:r>
      <w:r w:rsidR="00153169">
        <w:rPr>
          <w:rFonts w:ascii="Arial" w:hAnsi="Arial" w:cs="Arial"/>
          <w:sz w:val="22"/>
        </w:rPr>
        <w:t xml:space="preserve"> designed and </w:t>
      </w:r>
      <w:r w:rsidR="00516950">
        <w:rPr>
          <w:rFonts w:ascii="Arial" w:hAnsi="Arial" w:cs="Arial"/>
          <w:sz w:val="22"/>
        </w:rPr>
        <w:t xml:space="preserve">reported </w:t>
      </w:r>
      <w:r w:rsidR="00153169">
        <w:rPr>
          <w:rFonts w:ascii="Arial" w:hAnsi="Arial" w:cs="Arial"/>
          <w:sz w:val="22"/>
        </w:rPr>
        <w:t xml:space="preserve">with </w:t>
      </w:r>
      <w:r w:rsidR="00516950">
        <w:rPr>
          <w:rFonts w:ascii="Arial" w:hAnsi="Arial" w:cs="Arial"/>
          <w:sz w:val="22"/>
        </w:rPr>
        <w:t>inconsistent end-points</w:t>
      </w:r>
      <w:hyperlink w:anchor="_ENREF_14" w:tooltip="Schaverien, 2014 #2203" w:history="1">
        <w:r w:rsidR="00CD1766">
          <w:rPr>
            <w:rFonts w:ascii="Arial" w:hAnsi="Arial" w:cs="Arial"/>
            <w:sz w:val="22"/>
          </w:rPr>
          <w:fldChar w:fldCharType="begin"/>
        </w:r>
        <w:r w:rsidR="00CD1766">
          <w:rPr>
            <w:rFonts w:ascii="Arial" w:hAnsi="Arial" w:cs="Arial"/>
            <w:sz w:val="22"/>
          </w:rPr>
          <w:instrText xml:space="preserve"> ADDIN EN.CITE &lt;EndNote&gt;&lt;Cite&gt;&lt;Author&gt;Schaverien&lt;/Author&gt;&lt;Year&gt;2014&lt;/Year&gt;&lt;RecNum&gt;2203&lt;/RecNum&gt;&lt;DisplayText&gt;&lt;style face="superscript"&gt;14&lt;/style&gt;&lt;/DisplayText&gt;&lt;record&gt;&lt;rec-number&gt;2203&lt;/rec-number&gt;&lt;foreign-keys&gt;&lt;key app="EN" db-id="rdvrrtrridzzaoertemv5xrmdzxr9e9frtp2" timestamp="1447410637"&gt;2203&lt;/key&gt;&lt;/foreign-keys&gt;&lt;ref-type name="Journal Article"&gt;17&lt;/ref-type&gt;&lt;contributors&gt;&lt;authors&gt;&lt;author&gt;Schaverien, M. V.&lt;/author&gt;&lt;author&gt;Doughty, J. C.&lt;/author&gt;&lt;author&gt;Stallard, S.&lt;/author&gt;&lt;/authors&gt;&lt;/contributors&gt;&lt;titles&gt;&lt;title&gt;Quality of information reporting in studies of standard and oncoplastic breast-conserving surgery&lt;/title&gt;&lt;secondary-title&gt;The Breast&lt;/secondary-title&gt;&lt;/titles&gt;&lt;periodical&gt;&lt;full-title&gt;The Breast&lt;/full-title&gt;&lt;/periodical&gt;&lt;pages&gt;104-111&lt;/pages&gt;&lt;volume&gt;23&lt;/volume&gt;&lt;number&gt;2&lt;/number&gt;&lt;keywords&gt;&lt;keyword&gt;Breast-conserving surgery&lt;/keyword&gt;&lt;keyword&gt;Oncoplastic&lt;/keyword&gt;&lt;keyword&gt;Outcomes&lt;/keyword&gt;&lt;keyword&gt;Systematic review&lt;/keyword&gt;&lt;/keywords&gt;&lt;dates&gt;&lt;year&gt;2014&lt;/year&gt;&lt;/dates&gt;&lt;isbn&gt;0960-9776&lt;/isbn&gt;&lt;urls&gt;&lt;related-urls&gt;&lt;url&gt;http://www.sciencedirect.com/science/article/pii/S0960977613003184&lt;/url&gt;&lt;/related-urls&gt;&lt;/urls&gt;&lt;electronic-resource-num&gt;http://dx.doi.org/10.1016/j.breast.2013.12.006&lt;/electronic-resource-num&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14</w:t>
        </w:r>
        <w:r w:rsidR="00CD1766">
          <w:rPr>
            <w:rFonts w:ascii="Arial" w:hAnsi="Arial" w:cs="Arial"/>
            <w:sz w:val="22"/>
          </w:rPr>
          <w:fldChar w:fldCharType="end"/>
        </w:r>
      </w:hyperlink>
      <w:r w:rsidR="00516950">
        <w:rPr>
          <w:rFonts w:ascii="Arial" w:hAnsi="Arial" w:cs="Arial"/>
          <w:sz w:val="22"/>
        </w:rPr>
        <w:t xml:space="preserve"> that limit </w:t>
      </w:r>
      <w:r w:rsidR="005D4CDC">
        <w:rPr>
          <w:rFonts w:ascii="Arial" w:hAnsi="Arial" w:cs="Arial"/>
          <w:sz w:val="22"/>
        </w:rPr>
        <w:t xml:space="preserve">cross-study </w:t>
      </w:r>
      <w:r w:rsidR="00CF6965">
        <w:rPr>
          <w:rFonts w:ascii="Arial" w:hAnsi="Arial" w:cs="Arial"/>
          <w:sz w:val="22"/>
        </w:rPr>
        <w:t xml:space="preserve">comparison </w:t>
      </w:r>
      <w:r w:rsidR="00A7542A">
        <w:rPr>
          <w:rFonts w:ascii="Arial" w:hAnsi="Arial" w:cs="Arial"/>
          <w:sz w:val="22"/>
        </w:rPr>
        <w:t xml:space="preserve">such that the findings cannot be </w:t>
      </w:r>
      <w:r w:rsidR="003F42F7">
        <w:rPr>
          <w:rFonts w:ascii="Arial" w:hAnsi="Arial" w:cs="Arial"/>
          <w:sz w:val="22"/>
        </w:rPr>
        <w:t>relied upon</w:t>
      </w:r>
      <w:r w:rsidR="00516950">
        <w:rPr>
          <w:rFonts w:ascii="Arial" w:hAnsi="Arial" w:cs="Arial"/>
          <w:sz w:val="22"/>
        </w:rPr>
        <w:t xml:space="preserve">. </w:t>
      </w:r>
      <w:r w:rsidR="00CE6059">
        <w:rPr>
          <w:rFonts w:ascii="Arial" w:hAnsi="Arial" w:cs="Arial"/>
          <w:sz w:val="22"/>
        </w:rPr>
        <w:t>Two recent systematic reviews</w:t>
      </w:r>
      <w:r w:rsidR="00CB3D44">
        <w:rPr>
          <w:rFonts w:ascii="Arial" w:hAnsi="Arial" w:cs="Arial"/>
          <w:sz w:val="22"/>
        </w:rPr>
        <w:fldChar w:fldCharType="begin">
          <w:fldData xml:space="preserve">PEVuZE5vdGU+PENpdGU+PEF1dGhvcj5NY0ludG9zaDwvQXV0aG9yPjxZZWFyPjIwMTI8L1llYXI+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</w:fldData>
        </w:fldChar>
      </w:r>
      <w:r w:rsidR="00E928E0">
        <w:rPr>
          <w:rFonts w:ascii="Arial" w:hAnsi="Arial" w:cs="Arial"/>
          <w:sz w:val="22"/>
        </w:rPr>
        <w:instrText xml:space="preserve"> ADDIN EN.CITE </w:instrText>
      </w:r>
      <w:r w:rsidR="00E928E0">
        <w:rPr>
          <w:rFonts w:ascii="Arial" w:hAnsi="Arial" w:cs="Arial"/>
          <w:sz w:val="22"/>
        </w:rPr>
        <w:fldChar w:fldCharType="begin">
          <w:fldData xml:space="preserve">PEVuZE5vdGU+PENpdGU+PEF1dGhvcj5NY0ludG9zaDwvQXV0aG9yPjxZZWFyPjIwMTI8L1llYXI+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</w:fldData>
        </w:fldChar>
      </w:r>
      <w:r w:rsidR="00E928E0">
        <w:rPr>
          <w:rFonts w:ascii="Arial" w:hAnsi="Arial" w:cs="Arial"/>
          <w:sz w:val="22"/>
        </w:rPr>
        <w:instrText xml:space="preserve"> ADDIN EN.CITE.DATA </w:instrText>
      </w:r>
      <w:r w:rsidR="00E928E0">
        <w:rPr>
          <w:rFonts w:ascii="Arial" w:hAnsi="Arial" w:cs="Arial"/>
          <w:sz w:val="22"/>
        </w:rPr>
      </w:r>
      <w:r w:rsidR="00E928E0">
        <w:rPr>
          <w:rFonts w:ascii="Arial" w:hAnsi="Arial" w:cs="Arial"/>
          <w:sz w:val="22"/>
        </w:rPr>
        <w:fldChar w:fldCharType="end"/>
      </w:r>
      <w:r w:rsidR="00CB3D44">
        <w:rPr>
          <w:rFonts w:ascii="Arial" w:hAnsi="Arial" w:cs="Arial"/>
          <w:sz w:val="22"/>
        </w:rPr>
      </w:r>
      <w:r w:rsidR="00CB3D44">
        <w:rPr>
          <w:rFonts w:ascii="Arial" w:hAnsi="Arial" w:cs="Arial"/>
          <w:sz w:val="22"/>
        </w:rPr>
        <w:fldChar w:fldCharType="separate"/>
      </w:r>
      <w:hyperlink w:anchor="_ENREF_11" w:tooltip="McIntosh, 2012 #3" w:history="1">
        <w:r w:rsidR="00CD1766" w:rsidRPr="00E928E0">
          <w:rPr>
            <w:rFonts w:ascii="Arial" w:hAnsi="Arial" w:cs="Arial"/>
            <w:noProof/>
            <w:sz w:val="22"/>
            <w:vertAlign w:val="superscript"/>
          </w:rPr>
          <w:t>11</w:t>
        </w:r>
      </w:hyperlink>
      <w:r w:rsidR="00E928E0" w:rsidRPr="00E928E0">
        <w:rPr>
          <w:rFonts w:ascii="Arial" w:hAnsi="Arial" w:cs="Arial"/>
          <w:noProof/>
          <w:sz w:val="22"/>
          <w:vertAlign w:val="superscript"/>
        </w:rPr>
        <w:t xml:space="preserve">, </w:t>
      </w:r>
      <w:hyperlink w:anchor="_ENREF_15" w:tooltip="Haloua, 2013 #3" w:history="1">
        <w:r w:rsidR="00CD1766" w:rsidRPr="00E928E0">
          <w:rPr>
            <w:rFonts w:ascii="Arial" w:hAnsi="Arial" w:cs="Arial"/>
            <w:noProof/>
            <w:sz w:val="22"/>
            <w:vertAlign w:val="superscript"/>
          </w:rPr>
          <w:t>15</w:t>
        </w:r>
      </w:hyperlink>
      <w:r w:rsidR="00CB3D44">
        <w:rPr>
          <w:rFonts w:ascii="Arial" w:hAnsi="Arial" w:cs="Arial"/>
          <w:sz w:val="22"/>
        </w:rPr>
        <w:fldChar w:fldCharType="end"/>
      </w:r>
      <w:r w:rsidR="00CE6059">
        <w:rPr>
          <w:rFonts w:ascii="Arial" w:hAnsi="Arial" w:cs="Arial"/>
          <w:sz w:val="22"/>
        </w:rPr>
        <w:t xml:space="preserve"> </w:t>
      </w:r>
      <w:r w:rsidR="00DE6166">
        <w:rPr>
          <w:rFonts w:ascii="Arial" w:hAnsi="Arial" w:cs="Arial"/>
          <w:sz w:val="22"/>
        </w:rPr>
        <w:t xml:space="preserve">have </w:t>
      </w:r>
      <w:r w:rsidR="00153169">
        <w:rPr>
          <w:rFonts w:ascii="Arial" w:hAnsi="Arial" w:cs="Arial"/>
          <w:sz w:val="22"/>
        </w:rPr>
        <w:t>highlighted</w:t>
      </w:r>
      <w:r w:rsidR="00DE6166">
        <w:rPr>
          <w:rFonts w:ascii="Arial" w:hAnsi="Arial" w:cs="Arial"/>
          <w:sz w:val="22"/>
        </w:rPr>
        <w:t xml:space="preserve"> the paucity of </w:t>
      </w:r>
      <w:r w:rsidR="00153169">
        <w:rPr>
          <w:rFonts w:ascii="Arial" w:hAnsi="Arial" w:cs="Arial"/>
          <w:sz w:val="22"/>
        </w:rPr>
        <w:t xml:space="preserve">high-quality </w:t>
      </w:r>
      <w:r w:rsidR="00EB41FB">
        <w:rPr>
          <w:rFonts w:ascii="Arial" w:hAnsi="Arial" w:cs="Arial"/>
          <w:sz w:val="22"/>
        </w:rPr>
        <w:t xml:space="preserve">clinical, oncological and cosmetic </w:t>
      </w:r>
      <w:r w:rsidR="00DE6166">
        <w:rPr>
          <w:rFonts w:ascii="Arial" w:hAnsi="Arial" w:cs="Arial"/>
          <w:sz w:val="22"/>
        </w:rPr>
        <w:t xml:space="preserve">outcome data and </w:t>
      </w:r>
      <w:r w:rsidR="00153169">
        <w:rPr>
          <w:rFonts w:ascii="Arial" w:hAnsi="Arial" w:cs="Arial"/>
          <w:sz w:val="22"/>
        </w:rPr>
        <w:t xml:space="preserve">emphasised the </w:t>
      </w:r>
      <w:r w:rsidR="00CF6965">
        <w:rPr>
          <w:rFonts w:ascii="Arial" w:hAnsi="Arial" w:cs="Arial"/>
          <w:sz w:val="22"/>
        </w:rPr>
        <w:t xml:space="preserve">urgent </w:t>
      </w:r>
      <w:r w:rsidR="00CE6059">
        <w:rPr>
          <w:rFonts w:ascii="Arial" w:hAnsi="Arial" w:cs="Arial"/>
          <w:sz w:val="22"/>
        </w:rPr>
        <w:t xml:space="preserve">need for well-designed prospective studies </w:t>
      </w:r>
      <w:r w:rsidR="00CF6965">
        <w:rPr>
          <w:rFonts w:ascii="Arial" w:hAnsi="Arial" w:cs="Arial"/>
          <w:sz w:val="22"/>
        </w:rPr>
        <w:t xml:space="preserve">to establish the indications and outcomes of therapeutic </w:t>
      </w:r>
      <w:r w:rsidR="00497CFB">
        <w:rPr>
          <w:rFonts w:ascii="Arial" w:hAnsi="Arial" w:cs="Arial"/>
          <w:sz w:val="22"/>
        </w:rPr>
        <w:t>mammaplasty</w:t>
      </w:r>
      <w:r w:rsidR="00DE6166">
        <w:rPr>
          <w:rFonts w:ascii="Arial" w:hAnsi="Arial" w:cs="Arial"/>
          <w:sz w:val="22"/>
        </w:rPr>
        <w:t xml:space="preserve"> </w:t>
      </w:r>
      <w:r w:rsidR="003F42F7">
        <w:rPr>
          <w:rFonts w:ascii="Arial" w:hAnsi="Arial" w:cs="Arial"/>
          <w:sz w:val="22"/>
        </w:rPr>
        <w:t>to</w:t>
      </w:r>
      <w:r w:rsidR="001E683F">
        <w:rPr>
          <w:rFonts w:ascii="Arial" w:hAnsi="Arial" w:cs="Arial"/>
          <w:sz w:val="22"/>
        </w:rPr>
        <w:t xml:space="preserve"> </w:t>
      </w:r>
      <w:r w:rsidR="00CF6965">
        <w:rPr>
          <w:rFonts w:ascii="Arial" w:hAnsi="Arial" w:cs="Arial"/>
          <w:sz w:val="22"/>
        </w:rPr>
        <w:t>determine best</w:t>
      </w:r>
      <w:r w:rsidR="00DE6166">
        <w:rPr>
          <w:rFonts w:ascii="Arial" w:hAnsi="Arial" w:cs="Arial"/>
          <w:sz w:val="22"/>
        </w:rPr>
        <w:t xml:space="preserve"> practice</w:t>
      </w:r>
      <w:r w:rsidR="00CF6965">
        <w:rPr>
          <w:rFonts w:ascii="Arial" w:hAnsi="Arial" w:cs="Arial"/>
          <w:sz w:val="22"/>
        </w:rPr>
        <w:t>.</w:t>
      </w:r>
      <w:r w:rsidR="00DE6166">
        <w:rPr>
          <w:rFonts w:ascii="Arial" w:hAnsi="Arial" w:cs="Arial"/>
          <w:sz w:val="22"/>
        </w:rPr>
        <w:t xml:space="preserve">  </w:t>
      </w:r>
      <w:r w:rsidR="005656B2">
        <w:rPr>
          <w:rFonts w:ascii="Arial" w:hAnsi="Arial" w:cs="Arial"/>
          <w:sz w:val="22"/>
        </w:rPr>
        <w:t>U</w:t>
      </w:r>
      <w:r w:rsidR="00EB41FB">
        <w:rPr>
          <w:rFonts w:ascii="Arial" w:hAnsi="Arial" w:cs="Arial"/>
          <w:sz w:val="22"/>
        </w:rPr>
        <w:t xml:space="preserve">ncertainties relating to </w:t>
      </w:r>
      <w:r w:rsidR="005656B2">
        <w:rPr>
          <w:rFonts w:ascii="Arial" w:hAnsi="Arial" w:cs="Arial"/>
          <w:sz w:val="22"/>
        </w:rPr>
        <w:t>the current indications for TM including the practice and outcomes of TM in large tumours (&gt;4cm) not traditional managed by BCS; rates and management of margin positivity; p</w:t>
      </w:r>
      <w:r w:rsidR="00CE6059">
        <w:rPr>
          <w:rFonts w:ascii="Arial" w:hAnsi="Arial" w:cs="Arial"/>
          <w:sz w:val="22"/>
        </w:rPr>
        <w:t xml:space="preserve">redictors </w:t>
      </w:r>
      <w:r w:rsidR="001E683F">
        <w:rPr>
          <w:rFonts w:ascii="Arial" w:hAnsi="Arial" w:cs="Arial"/>
          <w:sz w:val="22"/>
        </w:rPr>
        <w:t>of</w:t>
      </w:r>
      <w:r w:rsidR="00CE6059">
        <w:rPr>
          <w:rFonts w:ascii="Arial" w:hAnsi="Arial" w:cs="Arial"/>
          <w:sz w:val="22"/>
        </w:rPr>
        <w:t xml:space="preserve"> adverse outcomes; </w:t>
      </w:r>
      <w:r w:rsidR="001E683F">
        <w:rPr>
          <w:rFonts w:ascii="Arial" w:hAnsi="Arial" w:cs="Arial"/>
          <w:sz w:val="22"/>
        </w:rPr>
        <w:t xml:space="preserve">the </w:t>
      </w:r>
      <w:r w:rsidR="001734B2">
        <w:rPr>
          <w:rFonts w:ascii="Arial" w:hAnsi="Arial" w:cs="Arial"/>
          <w:sz w:val="22"/>
        </w:rPr>
        <w:t xml:space="preserve">impact of </w:t>
      </w:r>
      <w:r w:rsidR="00CF6965">
        <w:rPr>
          <w:rFonts w:ascii="Arial" w:hAnsi="Arial" w:cs="Arial"/>
          <w:sz w:val="22"/>
        </w:rPr>
        <w:t>TM</w:t>
      </w:r>
      <w:r w:rsidR="001734B2">
        <w:rPr>
          <w:rFonts w:ascii="Arial" w:hAnsi="Arial" w:cs="Arial"/>
          <w:sz w:val="22"/>
        </w:rPr>
        <w:t xml:space="preserve"> on de</w:t>
      </w:r>
      <w:r w:rsidR="00CE6059">
        <w:rPr>
          <w:rFonts w:ascii="Arial" w:hAnsi="Arial" w:cs="Arial"/>
          <w:sz w:val="22"/>
        </w:rPr>
        <w:t xml:space="preserve">livery of adjuvant therapy and </w:t>
      </w:r>
      <w:r w:rsidR="00CF6965">
        <w:rPr>
          <w:rFonts w:ascii="Arial" w:hAnsi="Arial" w:cs="Arial"/>
          <w:sz w:val="22"/>
        </w:rPr>
        <w:t xml:space="preserve">appropriate assessment of </w:t>
      </w:r>
      <w:r w:rsidR="00CE6059">
        <w:rPr>
          <w:rFonts w:ascii="Arial" w:hAnsi="Arial" w:cs="Arial"/>
          <w:sz w:val="22"/>
        </w:rPr>
        <w:t xml:space="preserve">key patient reported outcomes including, but not </w:t>
      </w:r>
      <w:r w:rsidR="00CB6630">
        <w:rPr>
          <w:rFonts w:ascii="Arial" w:hAnsi="Arial" w:cs="Arial"/>
          <w:sz w:val="22"/>
        </w:rPr>
        <w:t>limited to</w:t>
      </w:r>
      <w:r w:rsidR="00CE6059">
        <w:rPr>
          <w:rFonts w:ascii="Arial" w:hAnsi="Arial" w:cs="Arial"/>
          <w:sz w:val="22"/>
        </w:rPr>
        <w:t>, aesthetic end-points</w:t>
      </w:r>
      <w:r w:rsidR="00CF6965">
        <w:rPr>
          <w:rFonts w:ascii="Arial" w:hAnsi="Arial" w:cs="Arial"/>
          <w:sz w:val="22"/>
        </w:rPr>
        <w:t xml:space="preserve">, </w:t>
      </w:r>
      <w:r w:rsidR="00F421A9">
        <w:rPr>
          <w:rFonts w:ascii="Arial" w:hAnsi="Arial" w:cs="Arial"/>
          <w:sz w:val="22"/>
        </w:rPr>
        <w:t xml:space="preserve">as well as long term data on recurrence rates </w:t>
      </w:r>
      <w:r w:rsidR="00CF6965">
        <w:rPr>
          <w:rFonts w:ascii="Arial" w:hAnsi="Arial" w:cs="Arial"/>
          <w:sz w:val="22"/>
        </w:rPr>
        <w:t>in particular need to be addressed</w:t>
      </w:r>
      <w:r w:rsidR="00EB41FB">
        <w:rPr>
          <w:rFonts w:ascii="Arial" w:hAnsi="Arial" w:cs="Arial"/>
          <w:sz w:val="22"/>
        </w:rPr>
        <w:t xml:space="preserve"> if the procedure is to be </w:t>
      </w:r>
      <w:r w:rsidR="005656B2">
        <w:rPr>
          <w:rFonts w:ascii="Arial" w:hAnsi="Arial" w:cs="Arial"/>
          <w:sz w:val="22"/>
        </w:rPr>
        <w:t>offered</w:t>
      </w:r>
      <w:r w:rsidR="003F42F7">
        <w:rPr>
          <w:rFonts w:ascii="Arial" w:hAnsi="Arial" w:cs="Arial"/>
          <w:sz w:val="22"/>
        </w:rPr>
        <w:t xml:space="preserve"> and bench-marked</w:t>
      </w:r>
      <w:r w:rsidR="005656B2">
        <w:rPr>
          <w:rFonts w:ascii="Arial" w:hAnsi="Arial" w:cs="Arial"/>
          <w:sz w:val="22"/>
        </w:rPr>
        <w:t xml:space="preserve"> appropriately.  </w:t>
      </w:r>
    </w:p>
    <w:p w:rsidR="00CB6630" w:rsidRDefault="001E683F" w:rsidP="001E683F">
      <w:pPr>
        <w:spacing w:after="240" w:line="360" w:lineRule="auto"/>
        <w:jc w:val="both"/>
        <w:rPr>
          <w:rFonts w:ascii="Arial" w:hAnsi="Arial" w:cs="Arial"/>
          <w:sz w:val="22"/>
        </w:rPr>
      </w:pPr>
      <w:r>
        <w:rPr>
          <w:rFonts w:ascii="Arial" w:hAnsi="Arial" w:cs="Arial"/>
          <w:sz w:val="22"/>
        </w:rPr>
        <w:lastRenderedPageBreak/>
        <w:t xml:space="preserve">Although RCTs provide the best evidence for the effectiveness of an intervention, trials are largely inappropriate in this context. A </w:t>
      </w:r>
      <w:r w:rsidR="009A40CD">
        <w:rPr>
          <w:rFonts w:ascii="Arial" w:hAnsi="Arial" w:cs="Arial"/>
          <w:sz w:val="22"/>
        </w:rPr>
        <w:t>high-quality prospective</w:t>
      </w:r>
      <w:r>
        <w:rPr>
          <w:rFonts w:ascii="Arial" w:hAnsi="Arial" w:cs="Arial"/>
          <w:sz w:val="22"/>
        </w:rPr>
        <w:t xml:space="preserve"> multicentre cohort study exploring the</w:t>
      </w:r>
      <w:r w:rsidR="009A40CD">
        <w:rPr>
          <w:rFonts w:ascii="Arial" w:hAnsi="Arial" w:cs="Arial"/>
          <w:sz w:val="22"/>
        </w:rPr>
        <w:t xml:space="preserve"> practice and outcomes of </w:t>
      </w:r>
      <w:r>
        <w:rPr>
          <w:rFonts w:ascii="Arial" w:hAnsi="Arial" w:cs="Arial"/>
          <w:sz w:val="22"/>
        </w:rPr>
        <w:t xml:space="preserve">these techniques is therefore essential to </w:t>
      </w:r>
      <w:r w:rsidR="009A40CD">
        <w:rPr>
          <w:rFonts w:ascii="Arial" w:hAnsi="Arial" w:cs="Arial"/>
          <w:sz w:val="22"/>
        </w:rPr>
        <w:t xml:space="preserve">support the </w:t>
      </w:r>
      <w:r w:rsidR="0003649D">
        <w:rPr>
          <w:rFonts w:ascii="Arial" w:hAnsi="Arial" w:cs="Arial"/>
          <w:sz w:val="22"/>
        </w:rPr>
        <w:t xml:space="preserve">safe </w:t>
      </w:r>
      <w:r w:rsidR="009A40CD">
        <w:rPr>
          <w:rFonts w:ascii="Arial" w:hAnsi="Arial" w:cs="Arial"/>
          <w:sz w:val="22"/>
        </w:rPr>
        <w:t xml:space="preserve">practice of </w:t>
      </w:r>
      <w:r w:rsidR="0003649D">
        <w:rPr>
          <w:rFonts w:ascii="Arial" w:hAnsi="Arial" w:cs="Arial"/>
          <w:sz w:val="22"/>
        </w:rPr>
        <w:t>TM</w:t>
      </w:r>
      <w:r>
        <w:rPr>
          <w:rFonts w:ascii="Arial" w:hAnsi="Arial" w:cs="Arial"/>
          <w:sz w:val="22"/>
        </w:rPr>
        <w:t xml:space="preserve">, </w:t>
      </w:r>
      <w:r w:rsidR="00CD2DF5">
        <w:rPr>
          <w:rFonts w:ascii="Arial" w:hAnsi="Arial" w:cs="Arial"/>
          <w:sz w:val="22"/>
        </w:rPr>
        <w:t>generate guidelines</w:t>
      </w:r>
      <w:r>
        <w:rPr>
          <w:rFonts w:ascii="Arial" w:hAnsi="Arial" w:cs="Arial"/>
          <w:sz w:val="22"/>
        </w:rPr>
        <w:t>, guide decision-making and inform health policy</w:t>
      </w:r>
      <w:r w:rsidR="0003649D">
        <w:rPr>
          <w:rFonts w:ascii="Arial" w:hAnsi="Arial" w:cs="Arial"/>
          <w:sz w:val="22"/>
        </w:rPr>
        <w:t>.</w:t>
      </w:r>
      <w:r w:rsidR="0003649D" w:rsidRPr="0003649D">
        <w:rPr>
          <w:rFonts w:ascii="Arial" w:hAnsi="Arial" w:cs="Arial"/>
          <w:sz w:val="22"/>
        </w:rPr>
        <w:t xml:space="preserve"> </w:t>
      </w:r>
    </w:p>
    <w:p w:rsidR="000C112A" w:rsidRPr="00D93621" w:rsidRDefault="000C112A" w:rsidP="001E683F">
      <w:pPr>
        <w:spacing w:after="240" w:line="360" w:lineRule="auto"/>
        <w:jc w:val="both"/>
        <w:rPr>
          <w:rFonts w:ascii="Arial" w:hAnsi="Arial" w:cs="Arial"/>
          <w:b/>
        </w:rPr>
      </w:pPr>
      <w:r w:rsidRPr="00D93621">
        <w:rPr>
          <w:rFonts w:ascii="Arial" w:hAnsi="Arial" w:cs="Arial"/>
          <w:b/>
        </w:rPr>
        <w:t>1.2</w:t>
      </w:r>
      <w:r w:rsidRPr="00D93621">
        <w:rPr>
          <w:rFonts w:ascii="Arial" w:hAnsi="Arial" w:cs="Arial"/>
          <w:b/>
        </w:rPr>
        <w:tab/>
        <w:t xml:space="preserve">Trainee research </w:t>
      </w:r>
      <w:proofErr w:type="spellStart"/>
      <w:r w:rsidRPr="00D93621">
        <w:rPr>
          <w:rFonts w:ascii="Arial" w:hAnsi="Arial" w:cs="Arial"/>
          <w:b/>
        </w:rPr>
        <w:t>collaboratives</w:t>
      </w:r>
      <w:proofErr w:type="spellEnd"/>
    </w:p>
    <w:p w:rsidR="005854E1" w:rsidRDefault="0003649D" w:rsidP="001E683F">
      <w:pPr>
        <w:spacing w:after="240" w:line="360" w:lineRule="auto"/>
        <w:jc w:val="both"/>
        <w:rPr>
          <w:rFonts w:ascii="Arial" w:hAnsi="Arial" w:cs="Arial"/>
          <w:sz w:val="22"/>
        </w:rPr>
      </w:pPr>
      <w:r w:rsidRPr="002E1889">
        <w:rPr>
          <w:rFonts w:ascii="Arial" w:hAnsi="Arial" w:cs="Arial"/>
          <w:sz w:val="22"/>
        </w:rPr>
        <w:t>There are a number of established barriers to the conduct of large prospective multicentre studies</w:t>
      </w:r>
      <w:r w:rsidR="00231A61">
        <w:rPr>
          <w:rFonts w:ascii="Arial" w:hAnsi="Arial" w:cs="Arial"/>
          <w:sz w:val="22"/>
        </w:rPr>
        <w:t>, but the trainee research collaborative model has emerged a</w:t>
      </w:r>
      <w:r w:rsidR="00C5352C">
        <w:rPr>
          <w:rFonts w:ascii="Arial" w:hAnsi="Arial" w:cs="Arial"/>
          <w:sz w:val="22"/>
        </w:rPr>
        <w:t>s a time and cost-</w:t>
      </w:r>
      <w:r>
        <w:rPr>
          <w:rFonts w:ascii="Arial" w:hAnsi="Arial" w:cs="Arial"/>
          <w:sz w:val="22"/>
        </w:rPr>
        <w:t>effe</w:t>
      </w:r>
      <w:r w:rsidR="00CB6630">
        <w:rPr>
          <w:rFonts w:ascii="Arial" w:hAnsi="Arial" w:cs="Arial"/>
          <w:sz w:val="22"/>
        </w:rPr>
        <w:t>ctive means of conducting large-</w:t>
      </w:r>
      <w:r>
        <w:rPr>
          <w:rFonts w:ascii="Arial" w:hAnsi="Arial" w:cs="Arial"/>
          <w:sz w:val="22"/>
        </w:rPr>
        <w:t xml:space="preserve">scale prospective </w:t>
      </w:r>
      <w:r w:rsidR="00C5352C">
        <w:rPr>
          <w:rFonts w:ascii="Arial" w:hAnsi="Arial" w:cs="Arial"/>
          <w:sz w:val="22"/>
        </w:rPr>
        <w:t xml:space="preserve">research and </w:t>
      </w:r>
      <w:r>
        <w:rPr>
          <w:rFonts w:ascii="Arial" w:hAnsi="Arial" w:cs="Arial"/>
          <w:sz w:val="22"/>
        </w:rPr>
        <w:t>audit in surgery</w:t>
      </w:r>
      <w:r w:rsidR="00CB3D44">
        <w:rPr>
          <w:rFonts w:ascii="Arial" w:hAnsi="Arial" w:cs="Arial"/>
          <w:sz w:val="22"/>
        </w:rPr>
        <w:fldChar w:fldCharType="begin">
          <w:fldData xml:space="preserve">PEVuZE5vdGU+PENpdGU+PEF1dGhvcj5CaGFuZ3U8L0F1dGhvcj48WWVhcj4yMDEzPC9ZZWFyPjxS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</w:fldData>
        </w:fldChar>
      </w:r>
      <w:r w:rsidR="00E928E0">
        <w:rPr>
          <w:rFonts w:ascii="Arial" w:hAnsi="Arial" w:cs="Arial"/>
          <w:sz w:val="22"/>
        </w:rPr>
        <w:instrText xml:space="preserve"> ADDIN EN.CITE </w:instrText>
      </w:r>
      <w:r w:rsidR="00E928E0">
        <w:rPr>
          <w:rFonts w:ascii="Arial" w:hAnsi="Arial" w:cs="Arial"/>
          <w:sz w:val="22"/>
        </w:rPr>
        <w:fldChar w:fldCharType="begin">
          <w:fldData xml:space="preserve">PEVuZE5vdGU+PENpdGU+PEF1dGhvcj5CaGFuZ3U8L0F1dGhvcj48WWVhcj4yMDEzPC9ZZWFyPjxS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</w:fldData>
        </w:fldChar>
      </w:r>
      <w:r w:rsidR="00E928E0">
        <w:rPr>
          <w:rFonts w:ascii="Arial" w:hAnsi="Arial" w:cs="Arial"/>
          <w:sz w:val="22"/>
        </w:rPr>
        <w:instrText xml:space="preserve"> ADDIN EN.CITE.DATA </w:instrText>
      </w:r>
      <w:r w:rsidR="00E928E0">
        <w:rPr>
          <w:rFonts w:ascii="Arial" w:hAnsi="Arial" w:cs="Arial"/>
          <w:sz w:val="22"/>
        </w:rPr>
      </w:r>
      <w:r w:rsidR="00E928E0">
        <w:rPr>
          <w:rFonts w:ascii="Arial" w:hAnsi="Arial" w:cs="Arial"/>
          <w:sz w:val="22"/>
        </w:rPr>
        <w:fldChar w:fldCharType="end"/>
      </w:r>
      <w:r w:rsidR="00CB3D44">
        <w:rPr>
          <w:rFonts w:ascii="Arial" w:hAnsi="Arial" w:cs="Arial"/>
          <w:sz w:val="22"/>
        </w:rPr>
      </w:r>
      <w:r w:rsidR="00CB3D44">
        <w:rPr>
          <w:rFonts w:ascii="Arial" w:hAnsi="Arial" w:cs="Arial"/>
          <w:sz w:val="22"/>
        </w:rPr>
        <w:fldChar w:fldCharType="separate"/>
      </w:r>
      <w:hyperlink w:anchor="_ENREF_16" w:tooltip="Bhangu, 2013 #2071" w:history="1">
        <w:r w:rsidR="00CD1766" w:rsidRPr="00E928E0">
          <w:rPr>
            <w:rFonts w:ascii="Arial" w:hAnsi="Arial" w:cs="Arial"/>
            <w:noProof/>
            <w:sz w:val="22"/>
            <w:vertAlign w:val="superscript"/>
          </w:rPr>
          <w:t>16</w:t>
        </w:r>
      </w:hyperlink>
      <w:r w:rsidR="00E928E0" w:rsidRPr="00E928E0">
        <w:rPr>
          <w:rFonts w:ascii="Arial" w:hAnsi="Arial" w:cs="Arial"/>
          <w:noProof/>
          <w:sz w:val="22"/>
          <w:vertAlign w:val="superscript"/>
        </w:rPr>
        <w:t xml:space="preserve">, </w:t>
      </w:r>
      <w:hyperlink w:anchor="_ENREF_17" w:tooltip="Dowswell, 2014 #2125" w:history="1">
        <w:r w:rsidR="00CD1766" w:rsidRPr="00E928E0">
          <w:rPr>
            <w:rFonts w:ascii="Arial" w:hAnsi="Arial" w:cs="Arial"/>
            <w:noProof/>
            <w:sz w:val="22"/>
            <w:vertAlign w:val="superscript"/>
          </w:rPr>
          <w:t>17</w:t>
        </w:r>
      </w:hyperlink>
      <w:r w:rsidR="00CB3D44">
        <w:rPr>
          <w:rFonts w:ascii="Arial" w:hAnsi="Arial" w:cs="Arial"/>
          <w:sz w:val="22"/>
        </w:rPr>
        <w:fldChar w:fldCharType="end"/>
      </w:r>
      <w:r>
        <w:rPr>
          <w:rFonts w:ascii="Arial" w:hAnsi="Arial" w:cs="Arial"/>
          <w:sz w:val="22"/>
        </w:rPr>
        <w:t>.</w:t>
      </w:r>
      <w:r w:rsidR="005854E1">
        <w:rPr>
          <w:rFonts w:ascii="Arial" w:hAnsi="Arial" w:cs="Arial"/>
          <w:sz w:val="22"/>
        </w:rPr>
        <w:t xml:space="preserve">  Trainee </w:t>
      </w:r>
      <w:proofErr w:type="spellStart"/>
      <w:r w:rsidR="005854E1">
        <w:rPr>
          <w:rFonts w:ascii="Arial" w:hAnsi="Arial" w:cs="Arial"/>
          <w:sz w:val="22"/>
        </w:rPr>
        <w:t>collaboratives</w:t>
      </w:r>
      <w:proofErr w:type="spellEnd"/>
      <w:r w:rsidR="005854E1">
        <w:rPr>
          <w:rFonts w:ascii="Arial" w:hAnsi="Arial" w:cs="Arial"/>
          <w:sz w:val="22"/>
        </w:rPr>
        <w:t xml:space="preserve"> have an excellent track record in the design and delivery of well-designed </w:t>
      </w:r>
      <w:r w:rsidR="00FE2CB4">
        <w:rPr>
          <w:rFonts w:ascii="Arial" w:hAnsi="Arial" w:cs="Arial"/>
          <w:sz w:val="22"/>
        </w:rPr>
        <w:t>prospective cohort studies</w:t>
      </w:r>
      <w:hyperlink w:anchor="_ENREF_18" w:tooltip="Collaborative, 2014 #2069" w:history="1">
        <w:r w:rsidR="00CD1766">
          <w:rPr>
            <w:rFonts w:ascii="Arial" w:hAnsi="Arial" w:cs="Arial"/>
            <w:sz w:val="22"/>
          </w:rPr>
          <w:fldChar w:fldCharType="begin">
            <w:fldData xml:space="preserve">PEVuZE5vdGU+PENpdGU+PEF1dGhvcj5Db2xsYWJvcmF0aXZlPC9BdXRob3I+PFllYXI+MjAxNDwv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</w:fldData>
          </w:fldChar>
        </w:r>
        <w:r w:rsidR="00CD1766">
          <w:rPr>
            <w:rFonts w:ascii="Arial" w:hAnsi="Arial" w:cs="Arial"/>
            <w:sz w:val="22"/>
          </w:rPr>
          <w:instrText xml:space="preserve"> ADDIN EN.CITE </w:instrText>
        </w:r>
        <w:r w:rsidR="00CD1766">
          <w:rPr>
            <w:rFonts w:ascii="Arial" w:hAnsi="Arial" w:cs="Arial"/>
            <w:sz w:val="22"/>
          </w:rPr>
          <w:fldChar w:fldCharType="begin">
            <w:fldData xml:space="preserve">PEVuZE5vdGU+PENpdGU+PEF1dGhvcj5Db2xsYWJvcmF0aXZlPC9BdXRob3I+PFllYXI+MjAxNDwv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</w:fldData>
          </w:fldChar>
        </w:r>
        <w:r w:rsidR="00CD1766">
          <w:rPr>
            <w:rFonts w:ascii="Arial" w:hAnsi="Arial" w:cs="Arial"/>
            <w:sz w:val="22"/>
          </w:rPr>
          <w:instrText xml:space="preserve"> ADDIN EN.CITE.DATA </w:instrText>
        </w:r>
        <w:r w:rsidR="00CD1766">
          <w:rPr>
            <w:rFonts w:ascii="Arial" w:hAnsi="Arial" w:cs="Arial"/>
            <w:sz w:val="22"/>
          </w:rPr>
        </w:r>
        <w:r w:rsidR="00CD1766">
          <w:rPr>
            <w:rFonts w:ascii="Arial" w:hAnsi="Arial" w:cs="Arial"/>
            <w:sz w:val="22"/>
          </w:rPr>
          <w:fldChar w:fldCharType="end"/>
        </w:r>
        <w:r w:rsidR="00CD1766">
          <w:rPr>
            <w:rFonts w:ascii="Arial" w:hAnsi="Arial" w:cs="Arial"/>
            <w:sz w:val="22"/>
          </w:rPr>
        </w:r>
        <w:r w:rsidR="00CD1766">
          <w:rPr>
            <w:rFonts w:ascii="Arial" w:hAnsi="Arial" w:cs="Arial"/>
            <w:sz w:val="22"/>
          </w:rPr>
          <w:fldChar w:fldCharType="separate"/>
        </w:r>
        <w:r w:rsidR="00CD1766" w:rsidRPr="00AC56D3">
          <w:rPr>
            <w:rFonts w:ascii="Arial" w:hAnsi="Arial" w:cs="Arial"/>
            <w:noProof/>
            <w:sz w:val="22"/>
            <w:vertAlign w:val="superscript"/>
          </w:rPr>
          <w:t>18-20</w:t>
        </w:r>
        <w:r w:rsidR="00CD1766">
          <w:rPr>
            <w:rFonts w:ascii="Arial" w:hAnsi="Arial" w:cs="Arial"/>
            <w:sz w:val="22"/>
          </w:rPr>
          <w:fldChar w:fldCharType="end"/>
        </w:r>
      </w:hyperlink>
      <w:r w:rsidR="00FE2CB4">
        <w:rPr>
          <w:rFonts w:ascii="Arial" w:hAnsi="Arial" w:cs="Arial"/>
          <w:sz w:val="22"/>
        </w:rPr>
        <w:t xml:space="preserve"> and randomised clinical </w:t>
      </w:r>
      <w:r w:rsidR="005854E1">
        <w:rPr>
          <w:rFonts w:ascii="Arial" w:hAnsi="Arial" w:cs="Arial"/>
          <w:sz w:val="22"/>
        </w:rPr>
        <w:t>trials</w:t>
      </w:r>
      <w:r w:rsidR="00CB3D44">
        <w:rPr>
          <w:rFonts w:ascii="Arial" w:hAnsi="Arial" w:cs="Arial"/>
          <w:sz w:val="22"/>
        </w:rPr>
        <w:fldChar w:fldCharType="begin">
          <w:fldData xml:space="preserve">PEVuZE5vdGU+PENpdGU+PEF1dGhvcj5CaGFuZ3U8L0F1dGhvcj48WWVhcj4yMDEzPC9ZZWFyPjxS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</w:fldData>
        </w:fldChar>
      </w:r>
      <w:r w:rsidR="00E928E0">
        <w:rPr>
          <w:rFonts w:ascii="Arial" w:hAnsi="Arial" w:cs="Arial"/>
          <w:sz w:val="22"/>
        </w:rPr>
        <w:instrText xml:space="preserve"> ADDIN EN.CITE </w:instrText>
      </w:r>
      <w:r w:rsidR="00E928E0">
        <w:rPr>
          <w:rFonts w:ascii="Arial" w:hAnsi="Arial" w:cs="Arial"/>
          <w:sz w:val="22"/>
        </w:rPr>
        <w:fldChar w:fldCharType="begin">
          <w:fldData xml:space="preserve">PEVuZE5vdGU+PENpdGU+PEF1dGhvcj5CaGFuZ3U8L0F1dGhvcj48WWVhcj4yMDEzPC9ZZWFyPjxS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</w:fldData>
        </w:fldChar>
      </w:r>
      <w:r w:rsidR="00E928E0">
        <w:rPr>
          <w:rFonts w:ascii="Arial" w:hAnsi="Arial" w:cs="Arial"/>
          <w:sz w:val="22"/>
        </w:rPr>
        <w:instrText xml:space="preserve"> ADDIN EN.CITE.DATA </w:instrText>
      </w:r>
      <w:r w:rsidR="00E928E0">
        <w:rPr>
          <w:rFonts w:ascii="Arial" w:hAnsi="Arial" w:cs="Arial"/>
          <w:sz w:val="22"/>
        </w:rPr>
      </w:r>
      <w:r w:rsidR="00E928E0">
        <w:rPr>
          <w:rFonts w:ascii="Arial" w:hAnsi="Arial" w:cs="Arial"/>
          <w:sz w:val="22"/>
        </w:rPr>
        <w:fldChar w:fldCharType="end"/>
      </w:r>
      <w:r w:rsidR="00CB3D44">
        <w:rPr>
          <w:rFonts w:ascii="Arial" w:hAnsi="Arial" w:cs="Arial"/>
          <w:sz w:val="22"/>
        </w:rPr>
      </w:r>
      <w:r w:rsidR="00CB3D44">
        <w:rPr>
          <w:rFonts w:ascii="Arial" w:hAnsi="Arial" w:cs="Arial"/>
          <w:sz w:val="22"/>
        </w:rPr>
        <w:fldChar w:fldCharType="separate"/>
      </w:r>
      <w:hyperlink w:anchor="_ENREF_21" w:tooltip="Bhangu, 2013 #2077" w:history="1">
        <w:r w:rsidR="00CD1766" w:rsidRPr="00E928E0">
          <w:rPr>
            <w:rFonts w:ascii="Arial" w:hAnsi="Arial" w:cs="Arial"/>
            <w:noProof/>
            <w:sz w:val="22"/>
            <w:vertAlign w:val="superscript"/>
          </w:rPr>
          <w:t>21</w:t>
        </w:r>
      </w:hyperlink>
      <w:r w:rsidR="00E928E0" w:rsidRPr="00E928E0">
        <w:rPr>
          <w:rFonts w:ascii="Arial" w:hAnsi="Arial" w:cs="Arial"/>
          <w:noProof/>
          <w:sz w:val="22"/>
          <w:vertAlign w:val="superscript"/>
        </w:rPr>
        <w:t xml:space="preserve">, </w:t>
      </w:r>
      <w:hyperlink w:anchor="_ENREF_22" w:tooltip="Pinkney, 2013 #2056" w:history="1">
        <w:r w:rsidR="00CD1766" w:rsidRPr="00E928E0">
          <w:rPr>
            <w:rFonts w:ascii="Arial" w:hAnsi="Arial" w:cs="Arial"/>
            <w:noProof/>
            <w:sz w:val="22"/>
            <w:vertAlign w:val="superscript"/>
          </w:rPr>
          <w:t>22</w:t>
        </w:r>
      </w:hyperlink>
      <w:r w:rsidR="00CB3D44">
        <w:rPr>
          <w:rFonts w:ascii="Arial" w:hAnsi="Arial" w:cs="Arial"/>
          <w:sz w:val="22"/>
        </w:rPr>
        <w:fldChar w:fldCharType="end"/>
      </w:r>
      <w:r w:rsidR="005854E1">
        <w:rPr>
          <w:rFonts w:ascii="Arial" w:hAnsi="Arial" w:cs="Arial"/>
          <w:sz w:val="22"/>
        </w:rPr>
        <w:t xml:space="preserve"> in general surgery</w:t>
      </w:r>
      <w:r w:rsidR="00FE2CB4">
        <w:rPr>
          <w:rFonts w:ascii="Arial" w:hAnsi="Arial" w:cs="Arial"/>
          <w:sz w:val="22"/>
        </w:rPr>
        <w:t xml:space="preserve"> including the </w:t>
      </w:r>
      <w:r w:rsidR="00AA012C">
        <w:rPr>
          <w:rFonts w:ascii="Arial" w:hAnsi="Arial" w:cs="Arial"/>
          <w:sz w:val="22"/>
        </w:rPr>
        <w:t xml:space="preserve">national </w:t>
      </w:r>
      <w:proofErr w:type="spellStart"/>
      <w:r w:rsidR="00AA012C">
        <w:rPr>
          <w:rFonts w:ascii="Arial" w:hAnsi="Arial" w:cs="Arial"/>
          <w:sz w:val="22"/>
        </w:rPr>
        <w:t>appendicectomy</w:t>
      </w:r>
      <w:proofErr w:type="spellEnd"/>
      <w:r w:rsidR="00AA012C">
        <w:rPr>
          <w:rFonts w:ascii="Arial" w:hAnsi="Arial" w:cs="Arial"/>
          <w:sz w:val="22"/>
        </w:rPr>
        <w:t xml:space="preserve"> audit which recruited </w:t>
      </w:r>
      <w:r w:rsidR="00AA012C" w:rsidRPr="002E1889">
        <w:rPr>
          <w:rFonts w:ascii="Arial" w:hAnsi="Arial" w:cs="Arial"/>
          <w:sz w:val="22"/>
        </w:rPr>
        <w:t>3326 patients from 95 centres over 2 months</w:t>
      </w:r>
      <w:r w:rsidR="00AA012C">
        <w:rPr>
          <w:rFonts w:ascii="Arial" w:hAnsi="Arial" w:cs="Arial"/>
          <w:sz w:val="22"/>
        </w:rPr>
        <w:t xml:space="preserve"> and the ROSSINI trial </w:t>
      </w:r>
      <w:r w:rsidR="00FE2CB4">
        <w:rPr>
          <w:rFonts w:ascii="Arial" w:hAnsi="Arial" w:cs="Arial"/>
          <w:sz w:val="22"/>
        </w:rPr>
        <w:t xml:space="preserve">which </w:t>
      </w:r>
      <w:r w:rsidR="00AA012C" w:rsidRPr="002E1889">
        <w:rPr>
          <w:rFonts w:ascii="Arial" w:hAnsi="Arial" w:cs="Arial"/>
          <w:sz w:val="22"/>
        </w:rPr>
        <w:t>randomised 760 patients from 21 centres to a wound protection device versus standard care.  The trial recruited ahead of schedule and had minimal loss to follow-up</w:t>
      </w:r>
      <w:hyperlink w:anchor="_ENREF_22" w:tooltip="Pinkney, 2013 #2056" w:history="1">
        <w:r w:rsidR="00CD1766">
          <w:rPr>
            <w:rFonts w:ascii="Arial" w:hAnsi="Arial" w:cs="Arial"/>
            <w:sz w:val="22"/>
          </w:rPr>
          <w:fldChar w:fldCharType="begin"/>
        </w:r>
        <w:r w:rsidR="00CD1766">
          <w:rPr>
            <w:rFonts w:ascii="Arial" w:hAnsi="Arial" w:cs="Arial"/>
            <w:sz w:val="22"/>
          </w:rPr>
          <w:instrText xml:space="preserve"> ADDIN EN.CITE &lt;EndNote&gt;&lt;Cite&gt;&lt;Author&gt;Pinkney&lt;/Author&gt;&lt;Year&gt;2013&lt;/Year&gt;&lt;RecNum&gt;2056&lt;/RecNum&gt;&lt;DisplayText&gt;&lt;style face="superscript"&gt;22&lt;/style&gt;&lt;/DisplayText&gt;&lt;record&gt;&lt;rec-number&gt;2056&lt;/rec-number&gt;&lt;foreign-keys&gt;&lt;key app="EN" db-id="rdvrrtrridzzaoertemv5xrmdzxr9e9frtp2" timestamp="1389018710"&gt;2056&lt;/key&gt;&lt;/foreign-keys&gt;&lt;ref-type name="Journal Article"&gt;17&lt;/ref-type&gt;&lt;contributors&gt;&lt;authors&gt;&lt;author&gt;Thomas D Pinkney&lt;/author&gt;&lt;author&gt;Melanie Calvert&lt;/author&gt;&lt;author&gt;David C Bartlett&lt;/author&gt;&lt;author&gt;Adrian Gheorghe&lt;/author&gt;&lt;author&gt;Val Redman&lt;/author&gt;&lt;author&gt;George Dowswell&lt;/author&gt;&lt;author&gt;William Hawkins&lt;/author&gt;&lt;author&gt;Tony Mak&lt;/author&gt;&lt;author&gt;Haney Youssef&lt;/author&gt;&lt;author&gt;Caroline Richardson&lt;/author&gt;&lt;author&gt;Steven Hornby&lt;/author&gt;&lt;author&gt;Laura Magill&lt;/author&gt;&lt;author&gt;Richard Haslop&lt;/author&gt;&lt;author&gt;Sue Wilson&lt;/author&gt;&lt;author&gt;Dion Morton&lt;/author&gt;&lt;/authors&gt;&lt;/contributors&gt;&lt;titles&gt;&lt;title&gt;Impact of wound edge protection devices on surgical site infection after laparotomy: multicentre randomised controlled trial (ROSSINI Trial)&lt;/title&gt;&lt;secondary-title&gt;BMJ&lt;/secondary-title&gt;&lt;/titles&gt;&lt;periodical&gt;&lt;full-title&gt;BMJ&lt;/full-title&gt;&lt;/periodical&gt;&lt;volume&gt;347&lt;/volume&gt;&lt;dates&gt;&lt;year&gt;2013&lt;/year&gt;&lt;pub-dates&gt;&lt;date&gt;2013-07-31 16:18:57&lt;/date&gt;&lt;/pub-dates&gt;&lt;/dates&gt;&lt;urls&gt;&lt;pdf-urls&gt;&lt;url&gt;http://www.bmj.com/bmj/347/bmj.f4305.full.pdf&lt;/url&gt;&lt;/pdf-urls&gt;&lt;/urls&gt;&lt;electronic-resource-num&gt;10.1136/bmj.f4305&lt;/electronic-resource-num&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22</w:t>
        </w:r>
        <w:r w:rsidR="00CD1766">
          <w:rPr>
            <w:rFonts w:ascii="Arial" w:hAnsi="Arial" w:cs="Arial"/>
            <w:sz w:val="22"/>
          </w:rPr>
          <w:fldChar w:fldCharType="end"/>
        </w:r>
      </w:hyperlink>
      <w:r w:rsidR="00AA012C">
        <w:rPr>
          <w:rFonts w:ascii="Arial" w:hAnsi="Arial" w:cs="Arial"/>
          <w:sz w:val="22"/>
        </w:rPr>
        <w:t>.  R</w:t>
      </w:r>
      <w:r w:rsidR="00CB6630">
        <w:rPr>
          <w:rFonts w:ascii="Arial" w:hAnsi="Arial" w:cs="Arial"/>
          <w:sz w:val="22"/>
        </w:rPr>
        <w:t xml:space="preserve">ecent successes with </w:t>
      </w:r>
      <w:proofErr w:type="spellStart"/>
      <w:r w:rsidR="005854E1">
        <w:rPr>
          <w:rFonts w:ascii="Arial" w:hAnsi="Arial" w:cs="Arial"/>
          <w:sz w:val="22"/>
        </w:rPr>
        <w:t>iBRA</w:t>
      </w:r>
      <w:proofErr w:type="spellEnd"/>
      <w:r w:rsidR="005854E1">
        <w:rPr>
          <w:rFonts w:ascii="Arial" w:hAnsi="Arial" w:cs="Arial"/>
          <w:sz w:val="22"/>
        </w:rPr>
        <w:t xml:space="preserve"> (implant Breast Reconstruction </w:t>
      </w:r>
      <w:proofErr w:type="spellStart"/>
      <w:r w:rsidR="005854E1">
        <w:rPr>
          <w:rFonts w:ascii="Arial" w:hAnsi="Arial" w:cs="Arial"/>
          <w:sz w:val="22"/>
        </w:rPr>
        <w:t>evAluation</w:t>
      </w:r>
      <w:proofErr w:type="spellEnd"/>
      <w:r w:rsidR="00CB6630">
        <w:rPr>
          <w:rFonts w:ascii="Arial" w:hAnsi="Arial" w:cs="Arial"/>
          <w:sz w:val="22"/>
        </w:rPr>
        <w:t xml:space="preserve"> </w:t>
      </w:r>
      <w:r w:rsidR="005854E1">
        <w:rPr>
          <w:rFonts w:ascii="Arial" w:hAnsi="Arial" w:cs="Arial"/>
          <w:sz w:val="22"/>
        </w:rPr>
        <w:t>Study</w:t>
      </w:r>
      <w:r w:rsidR="00CB6630">
        <w:rPr>
          <w:rFonts w:ascii="Arial" w:hAnsi="Arial" w:cs="Arial"/>
          <w:sz w:val="22"/>
        </w:rPr>
        <w:t>)</w:t>
      </w:r>
      <w:r w:rsidR="00CB3D44">
        <w:rPr>
          <w:rFonts w:ascii="Arial" w:hAnsi="Arial" w:cs="Arial"/>
          <w:sz w:val="22"/>
        </w:rPr>
        <w:fldChar w:fldCharType="begin">
          <w:fldData xml:space="preserve">PEVuZE5vdGU+PENpdGU+PEF1dGhvcj5Qb3R0ZXI8L0F1dGhvcj48WWVhcj4yMDE0PC9ZZWFyPjxS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</w:fldData>
        </w:fldChar>
      </w:r>
      <w:r w:rsidR="00E928E0">
        <w:rPr>
          <w:rFonts w:ascii="Arial" w:hAnsi="Arial" w:cs="Arial"/>
          <w:sz w:val="22"/>
        </w:rPr>
        <w:instrText xml:space="preserve"> ADDIN EN.CITE </w:instrText>
      </w:r>
      <w:r w:rsidR="00E928E0">
        <w:rPr>
          <w:rFonts w:ascii="Arial" w:hAnsi="Arial" w:cs="Arial"/>
          <w:sz w:val="22"/>
        </w:rPr>
        <w:fldChar w:fldCharType="begin">
          <w:fldData xml:space="preserve">PEVuZE5vdGU+PENpdGU+PEF1dGhvcj5Qb3R0ZXI8L0F1dGhvcj48WWVhcj4yMDE0PC9ZZWFyPjxS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</w:fldData>
        </w:fldChar>
      </w:r>
      <w:r w:rsidR="00E928E0">
        <w:rPr>
          <w:rFonts w:ascii="Arial" w:hAnsi="Arial" w:cs="Arial"/>
          <w:sz w:val="22"/>
        </w:rPr>
        <w:instrText xml:space="preserve"> ADDIN EN.CITE.DATA </w:instrText>
      </w:r>
      <w:r w:rsidR="00E928E0">
        <w:rPr>
          <w:rFonts w:ascii="Arial" w:hAnsi="Arial" w:cs="Arial"/>
          <w:sz w:val="22"/>
        </w:rPr>
      </w:r>
      <w:r w:rsidR="00E928E0">
        <w:rPr>
          <w:rFonts w:ascii="Arial" w:hAnsi="Arial" w:cs="Arial"/>
          <w:sz w:val="22"/>
        </w:rPr>
        <w:fldChar w:fldCharType="end"/>
      </w:r>
      <w:r w:rsidR="00CB3D44">
        <w:rPr>
          <w:rFonts w:ascii="Arial" w:hAnsi="Arial" w:cs="Arial"/>
          <w:sz w:val="22"/>
        </w:rPr>
      </w:r>
      <w:r w:rsidR="00CB3D44">
        <w:rPr>
          <w:rFonts w:ascii="Arial" w:hAnsi="Arial" w:cs="Arial"/>
          <w:sz w:val="22"/>
        </w:rPr>
        <w:fldChar w:fldCharType="separate"/>
      </w:r>
      <w:hyperlink w:anchor="_ENREF_23" w:tooltip="Potter, 2014 #2123" w:history="1">
        <w:r w:rsidR="00CD1766" w:rsidRPr="00E928E0">
          <w:rPr>
            <w:rFonts w:ascii="Arial" w:hAnsi="Arial" w:cs="Arial"/>
            <w:noProof/>
            <w:sz w:val="22"/>
            <w:vertAlign w:val="superscript"/>
          </w:rPr>
          <w:t>23</w:t>
        </w:r>
      </w:hyperlink>
      <w:r w:rsidR="00E928E0" w:rsidRPr="00E928E0">
        <w:rPr>
          <w:rFonts w:ascii="Arial" w:hAnsi="Arial" w:cs="Arial"/>
          <w:noProof/>
          <w:sz w:val="22"/>
          <w:vertAlign w:val="superscript"/>
        </w:rPr>
        <w:t xml:space="preserve">, </w:t>
      </w:r>
      <w:hyperlink w:anchor="_ENREF_24" w:tooltip="Potter, 2014 #2146" w:history="1">
        <w:r w:rsidR="00CD1766" w:rsidRPr="00E928E0">
          <w:rPr>
            <w:rFonts w:ascii="Arial" w:hAnsi="Arial" w:cs="Arial"/>
            <w:noProof/>
            <w:sz w:val="22"/>
            <w:vertAlign w:val="superscript"/>
          </w:rPr>
          <w:t>24</w:t>
        </w:r>
      </w:hyperlink>
      <w:r w:rsidR="00CB3D44">
        <w:rPr>
          <w:rFonts w:ascii="Arial" w:hAnsi="Arial" w:cs="Arial"/>
          <w:sz w:val="22"/>
        </w:rPr>
        <w:fldChar w:fldCharType="end"/>
      </w:r>
      <w:r w:rsidR="005854E1">
        <w:rPr>
          <w:rFonts w:ascii="Arial" w:hAnsi="Arial" w:cs="Arial"/>
          <w:sz w:val="22"/>
        </w:rPr>
        <w:t xml:space="preserve"> and </w:t>
      </w:r>
      <w:proofErr w:type="spellStart"/>
      <w:r w:rsidR="005854E1">
        <w:rPr>
          <w:rFonts w:ascii="Arial" w:hAnsi="Arial" w:cs="Arial"/>
          <w:sz w:val="22"/>
        </w:rPr>
        <w:t>MasDA</w:t>
      </w:r>
      <w:proofErr w:type="spellEnd"/>
      <w:r w:rsidR="005854E1">
        <w:rPr>
          <w:rFonts w:ascii="Arial" w:hAnsi="Arial" w:cs="Arial"/>
          <w:sz w:val="22"/>
        </w:rPr>
        <w:t xml:space="preserve"> (Mastectomy Decisions Audit)</w:t>
      </w:r>
      <w:r w:rsidR="00AA012C">
        <w:rPr>
          <w:rFonts w:ascii="Arial" w:hAnsi="Arial" w:cs="Arial"/>
          <w:sz w:val="22"/>
        </w:rPr>
        <w:t xml:space="preserve"> </w:t>
      </w:r>
      <w:r w:rsidR="005854E1">
        <w:rPr>
          <w:rFonts w:ascii="Arial" w:hAnsi="Arial" w:cs="Arial"/>
          <w:sz w:val="22"/>
        </w:rPr>
        <w:t xml:space="preserve">have demonstrated that the methodology is both feasible and effective within </w:t>
      </w:r>
      <w:r w:rsidR="00FE2CB4">
        <w:rPr>
          <w:rFonts w:ascii="Arial" w:hAnsi="Arial" w:cs="Arial"/>
          <w:sz w:val="22"/>
        </w:rPr>
        <w:t xml:space="preserve">the context of </w:t>
      </w:r>
      <w:r w:rsidR="005854E1">
        <w:rPr>
          <w:rFonts w:ascii="Arial" w:hAnsi="Arial" w:cs="Arial"/>
          <w:sz w:val="22"/>
        </w:rPr>
        <w:t>breast surgery.</w:t>
      </w:r>
      <w:r w:rsidR="00CB6630">
        <w:rPr>
          <w:rFonts w:ascii="Arial" w:hAnsi="Arial" w:cs="Arial"/>
          <w:sz w:val="22"/>
        </w:rPr>
        <w:t xml:space="preserve">  </w:t>
      </w:r>
    </w:p>
    <w:p w:rsidR="005854E1" w:rsidRDefault="005854E1" w:rsidP="001E683F">
      <w:pPr>
        <w:spacing w:after="240" w:line="360" w:lineRule="auto"/>
        <w:jc w:val="both"/>
        <w:rPr>
          <w:rFonts w:ascii="Arial" w:hAnsi="Arial" w:cs="Arial"/>
          <w:sz w:val="22"/>
        </w:rPr>
      </w:pPr>
      <w:r>
        <w:rPr>
          <w:rFonts w:ascii="Arial" w:hAnsi="Arial" w:cs="Arial"/>
          <w:sz w:val="22"/>
        </w:rPr>
        <w:t xml:space="preserve">The </w:t>
      </w:r>
      <w:proofErr w:type="spellStart"/>
      <w:r>
        <w:rPr>
          <w:rFonts w:ascii="Arial" w:hAnsi="Arial" w:cs="Arial"/>
          <w:sz w:val="22"/>
        </w:rPr>
        <w:t>TeaM</w:t>
      </w:r>
      <w:proofErr w:type="spellEnd"/>
      <w:r w:rsidR="005656B2">
        <w:rPr>
          <w:rFonts w:ascii="Arial" w:hAnsi="Arial" w:cs="Arial"/>
          <w:sz w:val="22"/>
        </w:rPr>
        <w:t xml:space="preserve"> (</w:t>
      </w:r>
      <w:r w:rsidR="005656B2" w:rsidRPr="005656B2">
        <w:rPr>
          <w:rFonts w:ascii="Arial" w:hAnsi="Arial" w:cs="Arial"/>
          <w:b/>
          <w:i/>
          <w:sz w:val="22"/>
          <w:u w:val="single"/>
        </w:rPr>
        <w:t>T</w:t>
      </w:r>
      <w:r w:rsidR="005656B2">
        <w:rPr>
          <w:rFonts w:ascii="Arial" w:hAnsi="Arial" w:cs="Arial"/>
          <w:sz w:val="22"/>
        </w:rPr>
        <w:t>h</w:t>
      </w:r>
      <w:r w:rsidR="005656B2" w:rsidRPr="005656B2">
        <w:rPr>
          <w:rFonts w:ascii="Arial" w:hAnsi="Arial" w:cs="Arial"/>
          <w:b/>
          <w:i/>
          <w:sz w:val="22"/>
          <w:u w:val="single"/>
        </w:rPr>
        <w:t>e</w:t>
      </w:r>
      <w:r w:rsidR="005656B2">
        <w:rPr>
          <w:rFonts w:ascii="Arial" w:hAnsi="Arial" w:cs="Arial"/>
          <w:sz w:val="22"/>
        </w:rPr>
        <w:t>r</w:t>
      </w:r>
      <w:r w:rsidR="005656B2" w:rsidRPr="005656B2">
        <w:rPr>
          <w:rFonts w:ascii="Arial" w:hAnsi="Arial" w:cs="Arial"/>
          <w:b/>
          <w:i/>
          <w:sz w:val="22"/>
          <w:u w:val="single"/>
        </w:rPr>
        <w:t>a</w:t>
      </w:r>
      <w:r w:rsidR="005656B2">
        <w:rPr>
          <w:rFonts w:ascii="Arial" w:hAnsi="Arial" w:cs="Arial"/>
          <w:sz w:val="22"/>
        </w:rPr>
        <w:t xml:space="preserve">peutic </w:t>
      </w:r>
      <w:r w:rsidR="00497CFB">
        <w:rPr>
          <w:rFonts w:ascii="Arial" w:hAnsi="Arial" w:cs="Arial"/>
          <w:b/>
          <w:i/>
          <w:sz w:val="22"/>
          <w:u w:val="single"/>
        </w:rPr>
        <w:t>M</w:t>
      </w:r>
      <w:r w:rsidR="00497CFB" w:rsidRPr="00F22614">
        <w:rPr>
          <w:rFonts w:ascii="Arial" w:hAnsi="Arial" w:cs="Arial"/>
          <w:sz w:val="22"/>
        </w:rPr>
        <w:t>ammaplasty</w:t>
      </w:r>
      <w:r w:rsidR="005656B2">
        <w:rPr>
          <w:rFonts w:ascii="Arial" w:hAnsi="Arial" w:cs="Arial"/>
          <w:sz w:val="22"/>
        </w:rPr>
        <w:t>)</w:t>
      </w:r>
      <w:r>
        <w:rPr>
          <w:rFonts w:ascii="Arial" w:hAnsi="Arial" w:cs="Arial"/>
          <w:sz w:val="22"/>
        </w:rPr>
        <w:t xml:space="preserve"> Study</w:t>
      </w:r>
      <w:r w:rsidR="00CB6630">
        <w:rPr>
          <w:rFonts w:ascii="Arial" w:hAnsi="Arial" w:cs="Arial"/>
          <w:sz w:val="22"/>
        </w:rPr>
        <w:t xml:space="preserve"> therefore aims to work with the Mammary Fold Academic and Research Collaborative (MFAC) trainee network to deliver a high-quality prospective audit of the practice and outcomes of TM in the UK.</w:t>
      </w:r>
    </w:p>
    <w:p w:rsidR="00F600A0" w:rsidRPr="00D93621" w:rsidRDefault="00DD194D" w:rsidP="00C82DF3">
      <w:pPr>
        <w:pStyle w:val="ListParagraph"/>
        <w:numPr>
          <w:ilvl w:val="0"/>
          <w:numId w:val="18"/>
        </w:numPr>
        <w:spacing w:line="360" w:lineRule="auto"/>
        <w:jc w:val="both"/>
        <w:rPr>
          <w:rFonts w:ascii="Arial" w:hAnsi="Arial" w:cs="Arial"/>
          <w:b/>
          <w:sz w:val="28"/>
        </w:rPr>
      </w:pPr>
      <w:r w:rsidRPr="00D93621">
        <w:rPr>
          <w:rFonts w:ascii="Arial" w:hAnsi="Arial" w:cs="Arial"/>
          <w:b/>
          <w:sz w:val="28"/>
        </w:rPr>
        <w:t>Aims and objectives</w:t>
      </w:r>
    </w:p>
    <w:p w:rsidR="005877D6" w:rsidRDefault="005877D6" w:rsidP="00C82DF3">
      <w:pPr>
        <w:pStyle w:val="ListParagraph"/>
        <w:numPr>
          <w:ilvl w:val="0"/>
          <w:numId w:val="2"/>
        </w:numPr>
        <w:spacing w:line="360" w:lineRule="auto"/>
        <w:jc w:val="both"/>
        <w:rPr>
          <w:rFonts w:ascii="Arial" w:hAnsi="Arial" w:cs="Arial"/>
          <w:sz w:val="22"/>
        </w:rPr>
      </w:pPr>
      <w:r>
        <w:rPr>
          <w:rFonts w:ascii="Arial" w:hAnsi="Arial" w:cs="Arial"/>
          <w:sz w:val="22"/>
        </w:rPr>
        <w:t>To identify the number of units performing TM across the UK and the volumes of procedures performed</w:t>
      </w:r>
    </w:p>
    <w:p w:rsidR="00F600A0" w:rsidRPr="002E1889" w:rsidRDefault="005877D6" w:rsidP="00C82DF3">
      <w:pPr>
        <w:pStyle w:val="ListParagraph"/>
        <w:numPr>
          <w:ilvl w:val="0"/>
          <w:numId w:val="2"/>
        </w:numPr>
        <w:spacing w:line="360" w:lineRule="auto"/>
        <w:jc w:val="both"/>
        <w:rPr>
          <w:rFonts w:ascii="Arial" w:hAnsi="Arial" w:cs="Arial"/>
          <w:sz w:val="22"/>
        </w:rPr>
      </w:pPr>
      <w:r>
        <w:rPr>
          <w:rFonts w:ascii="Arial" w:hAnsi="Arial" w:cs="Arial"/>
          <w:sz w:val="22"/>
        </w:rPr>
        <w:t>To d</w:t>
      </w:r>
      <w:r w:rsidR="00F600A0" w:rsidRPr="002E1889">
        <w:rPr>
          <w:rFonts w:ascii="Arial" w:hAnsi="Arial" w:cs="Arial"/>
          <w:sz w:val="22"/>
        </w:rPr>
        <w:t xml:space="preserve">escribe the current practice of therapeutic </w:t>
      </w:r>
      <w:r w:rsidR="00497CFB">
        <w:rPr>
          <w:rFonts w:ascii="Arial" w:hAnsi="Arial" w:cs="Arial"/>
          <w:sz w:val="22"/>
        </w:rPr>
        <w:t>mammaplasty</w:t>
      </w:r>
      <w:r w:rsidR="00F600A0" w:rsidRPr="002E1889">
        <w:rPr>
          <w:rFonts w:ascii="Arial" w:hAnsi="Arial" w:cs="Arial"/>
          <w:sz w:val="22"/>
        </w:rPr>
        <w:t xml:space="preserve"> (TM) including the indications</w:t>
      </w:r>
      <w:r w:rsidR="00DE6EC1" w:rsidRPr="002E1889">
        <w:rPr>
          <w:rFonts w:ascii="Arial" w:hAnsi="Arial" w:cs="Arial"/>
          <w:sz w:val="22"/>
        </w:rPr>
        <w:t xml:space="preserve"> and techniques used</w:t>
      </w:r>
      <w:r w:rsidR="00F600A0" w:rsidRPr="002E1889">
        <w:rPr>
          <w:rFonts w:ascii="Arial" w:hAnsi="Arial" w:cs="Arial"/>
          <w:sz w:val="22"/>
        </w:rPr>
        <w:t xml:space="preserve"> </w:t>
      </w:r>
    </w:p>
    <w:p w:rsidR="00F600A0" w:rsidRPr="002E1889" w:rsidRDefault="00F600A0" w:rsidP="00C82DF3">
      <w:pPr>
        <w:pStyle w:val="ListParagraph"/>
        <w:numPr>
          <w:ilvl w:val="0"/>
          <w:numId w:val="2"/>
        </w:numPr>
        <w:spacing w:line="360" w:lineRule="auto"/>
        <w:jc w:val="both"/>
        <w:rPr>
          <w:rFonts w:ascii="Arial" w:hAnsi="Arial" w:cs="Arial"/>
          <w:sz w:val="22"/>
        </w:rPr>
      </w:pPr>
      <w:r w:rsidRPr="002E1889">
        <w:rPr>
          <w:rFonts w:ascii="Arial" w:hAnsi="Arial" w:cs="Arial"/>
          <w:sz w:val="22"/>
        </w:rPr>
        <w:t>To evaluate the cl</w:t>
      </w:r>
      <w:r w:rsidR="00D441D9">
        <w:rPr>
          <w:rFonts w:ascii="Arial" w:hAnsi="Arial" w:cs="Arial"/>
          <w:sz w:val="22"/>
        </w:rPr>
        <w:t>inical</w:t>
      </w:r>
      <w:r w:rsidR="001375E5">
        <w:rPr>
          <w:rFonts w:ascii="Arial" w:hAnsi="Arial" w:cs="Arial"/>
          <w:sz w:val="22"/>
        </w:rPr>
        <w:t xml:space="preserve"> outcomes </w:t>
      </w:r>
      <w:r w:rsidRPr="002E1889">
        <w:rPr>
          <w:rFonts w:ascii="Arial" w:hAnsi="Arial" w:cs="Arial"/>
          <w:sz w:val="22"/>
        </w:rPr>
        <w:t>of TM using different techniques</w:t>
      </w:r>
      <w:r w:rsidR="006F2B36">
        <w:rPr>
          <w:rFonts w:ascii="Arial" w:hAnsi="Arial" w:cs="Arial"/>
          <w:sz w:val="22"/>
        </w:rPr>
        <w:t xml:space="preserve"> and explore predictors of adverse outcome</w:t>
      </w:r>
      <w:r w:rsidR="00151C56">
        <w:rPr>
          <w:rFonts w:ascii="Arial" w:hAnsi="Arial" w:cs="Arial"/>
          <w:sz w:val="22"/>
        </w:rPr>
        <w:t>.</w:t>
      </w:r>
    </w:p>
    <w:p w:rsidR="00F600A0" w:rsidRPr="002E1889" w:rsidRDefault="00F600A0" w:rsidP="00C82DF3">
      <w:pPr>
        <w:pStyle w:val="ListParagraph"/>
        <w:numPr>
          <w:ilvl w:val="0"/>
          <w:numId w:val="2"/>
        </w:numPr>
        <w:spacing w:line="360" w:lineRule="auto"/>
        <w:jc w:val="both"/>
        <w:rPr>
          <w:rFonts w:ascii="Arial" w:hAnsi="Arial" w:cs="Arial"/>
          <w:sz w:val="22"/>
        </w:rPr>
      </w:pPr>
      <w:r w:rsidRPr="002E1889">
        <w:rPr>
          <w:rFonts w:ascii="Arial" w:hAnsi="Arial" w:cs="Arial"/>
          <w:sz w:val="22"/>
        </w:rPr>
        <w:t>To determine the impact of TM on the delivery of adjuvant therapy</w:t>
      </w:r>
    </w:p>
    <w:p w:rsidR="000F4AE0" w:rsidRDefault="000F4AE0" w:rsidP="00C82DF3">
      <w:pPr>
        <w:pStyle w:val="ListParagraph"/>
        <w:numPr>
          <w:ilvl w:val="0"/>
          <w:numId w:val="2"/>
        </w:numPr>
        <w:spacing w:after="240" w:line="360" w:lineRule="auto"/>
        <w:jc w:val="both"/>
        <w:rPr>
          <w:rFonts w:ascii="Arial" w:hAnsi="Arial" w:cs="Arial"/>
          <w:sz w:val="22"/>
        </w:rPr>
      </w:pPr>
      <w:r w:rsidRPr="002E1889">
        <w:rPr>
          <w:rFonts w:ascii="Arial" w:hAnsi="Arial" w:cs="Arial"/>
          <w:sz w:val="22"/>
        </w:rPr>
        <w:t xml:space="preserve">To determine best practice with regards to TM with a view to generating national guidelines </w:t>
      </w:r>
    </w:p>
    <w:p w:rsidR="005877D6" w:rsidRDefault="005877D6" w:rsidP="00C82DF3">
      <w:pPr>
        <w:pStyle w:val="ListParagraph"/>
        <w:numPr>
          <w:ilvl w:val="0"/>
          <w:numId w:val="2"/>
        </w:numPr>
        <w:spacing w:after="240" w:line="360" w:lineRule="auto"/>
        <w:jc w:val="both"/>
        <w:rPr>
          <w:rFonts w:ascii="Arial" w:hAnsi="Arial" w:cs="Arial"/>
          <w:sz w:val="22"/>
        </w:rPr>
      </w:pPr>
      <w:r>
        <w:rPr>
          <w:rFonts w:ascii="Arial" w:hAnsi="Arial" w:cs="Arial"/>
          <w:sz w:val="22"/>
        </w:rPr>
        <w:lastRenderedPageBreak/>
        <w:t>To establish a network of units performing TM willing and able to participate in future research studies</w:t>
      </w:r>
    </w:p>
    <w:p w:rsidR="008E3FCB" w:rsidRDefault="008E3FCB" w:rsidP="00C82DF3">
      <w:pPr>
        <w:pStyle w:val="ListParagraph"/>
        <w:numPr>
          <w:ilvl w:val="0"/>
          <w:numId w:val="2"/>
        </w:numPr>
        <w:spacing w:after="240" w:line="360" w:lineRule="auto"/>
        <w:jc w:val="both"/>
        <w:rPr>
          <w:rFonts w:ascii="Arial" w:hAnsi="Arial" w:cs="Arial"/>
          <w:sz w:val="22"/>
        </w:rPr>
      </w:pPr>
      <w:r>
        <w:rPr>
          <w:rFonts w:ascii="Arial" w:hAnsi="Arial" w:cs="Arial"/>
          <w:sz w:val="22"/>
        </w:rPr>
        <w:t xml:space="preserve">To </w:t>
      </w:r>
      <w:r w:rsidR="001375E5">
        <w:rPr>
          <w:rFonts w:ascii="Arial" w:hAnsi="Arial" w:cs="Arial"/>
          <w:sz w:val="22"/>
        </w:rPr>
        <w:t>inform</w:t>
      </w:r>
      <w:r>
        <w:rPr>
          <w:rFonts w:ascii="Arial" w:hAnsi="Arial" w:cs="Arial"/>
          <w:sz w:val="22"/>
        </w:rPr>
        <w:t xml:space="preserve"> the feasibility</w:t>
      </w:r>
      <w:r w:rsidR="001375E5">
        <w:rPr>
          <w:rFonts w:ascii="Arial" w:hAnsi="Arial" w:cs="Arial"/>
          <w:sz w:val="22"/>
        </w:rPr>
        <w:t>, design and conduct of a prospective multicentre cohort study exploring the clinical, patient-reported and oncological outcomes of TM</w:t>
      </w:r>
    </w:p>
    <w:p w:rsidR="00274C15" w:rsidRDefault="00274C15" w:rsidP="00274C15">
      <w:pPr>
        <w:pStyle w:val="ListParagraph"/>
        <w:spacing w:after="240" w:line="360" w:lineRule="auto"/>
        <w:ind w:left="1080"/>
        <w:jc w:val="both"/>
        <w:rPr>
          <w:rFonts w:ascii="Arial" w:hAnsi="Arial" w:cs="Arial"/>
          <w:sz w:val="22"/>
        </w:rPr>
      </w:pPr>
    </w:p>
    <w:p w:rsidR="00F600A0" w:rsidRPr="00FA4F6A" w:rsidRDefault="00F600A0" w:rsidP="00C82DF3">
      <w:pPr>
        <w:pStyle w:val="ListParagraph"/>
        <w:numPr>
          <w:ilvl w:val="0"/>
          <w:numId w:val="18"/>
        </w:numPr>
        <w:spacing w:line="360" w:lineRule="auto"/>
        <w:jc w:val="both"/>
        <w:rPr>
          <w:rFonts w:ascii="Arial" w:hAnsi="Arial" w:cs="Arial"/>
          <w:b/>
        </w:rPr>
      </w:pPr>
      <w:r w:rsidRPr="00D93621">
        <w:rPr>
          <w:rFonts w:ascii="Arial" w:hAnsi="Arial" w:cs="Arial"/>
          <w:b/>
          <w:sz w:val="28"/>
        </w:rPr>
        <w:t>Definitions</w:t>
      </w:r>
    </w:p>
    <w:p w:rsidR="002C20F5" w:rsidRPr="00D93621" w:rsidRDefault="002C20F5" w:rsidP="003F3065">
      <w:pPr>
        <w:spacing w:line="360" w:lineRule="auto"/>
        <w:jc w:val="both"/>
        <w:rPr>
          <w:rFonts w:ascii="Arial" w:hAnsi="Arial" w:cs="Arial"/>
          <w:b/>
        </w:rPr>
      </w:pPr>
      <w:r w:rsidRPr="00D93621">
        <w:rPr>
          <w:rFonts w:ascii="Arial" w:hAnsi="Arial" w:cs="Arial"/>
          <w:b/>
        </w:rPr>
        <w:t xml:space="preserve">3.1 </w:t>
      </w:r>
      <w:r w:rsidRPr="00D93621">
        <w:rPr>
          <w:rFonts w:ascii="Arial" w:hAnsi="Arial" w:cs="Arial"/>
          <w:b/>
        </w:rPr>
        <w:tab/>
        <w:t xml:space="preserve">Therapeutic </w:t>
      </w:r>
      <w:r w:rsidR="00497CFB" w:rsidRPr="00D93621">
        <w:rPr>
          <w:rFonts w:ascii="Arial" w:hAnsi="Arial" w:cs="Arial"/>
          <w:b/>
        </w:rPr>
        <w:t>mammaplasty</w:t>
      </w:r>
    </w:p>
    <w:p w:rsidR="00B335F7" w:rsidRDefault="00D441D9" w:rsidP="003F3065">
      <w:pPr>
        <w:spacing w:after="240" w:line="360" w:lineRule="auto"/>
        <w:jc w:val="both"/>
        <w:rPr>
          <w:rFonts w:ascii="Arial" w:hAnsi="Arial" w:cs="Arial"/>
          <w:sz w:val="22"/>
        </w:rPr>
      </w:pPr>
      <w:r w:rsidRPr="00D441D9">
        <w:rPr>
          <w:rFonts w:ascii="Arial" w:hAnsi="Arial" w:cs="Arial"/>
          <w:sz w:val="22"/>
        </w:rPr>
        <w:t>For the purpose of this study, ‘t</w:t>
      </w:r>
      <w:r w:rsidR="00B335F7" w:rsidRPr="00D441D9">
        <w:rPr>
          <w:rFonts w:ascii="Arial" w:hAnsi="Arial" w:cs="Arial"/>
          <w:sz w:val="22"/>
        </w:rPr>
        <w:t xml:space="preserve">herapeutic </w:t>
      </w:r>
      <w:r w:rsidR="00497CFB">
        <w:rPr>
          <w:rFonts w:ascii="Arial" w:hAnsi="Arial" w:cs="Arial"/>
          <w:sz w:val="22"/>
        </w:rPr>
        <w:t>mammaplasty</w:t>
      </w:r>
      <w:r w:rsidRPr="00D441D9">
        <w:rPr>
          <w:rFonts w:ascii="Arial" w:hAnsi="Arial" w:cs="Arial"/>
          <w:sz w:val="22"/>
        </w:rPr>
        <w:t>’</w:t>
      </w:r>
      <w:r>
        <w:rPr>
          <w:rFonts w:ascii="Arial" w:hAnsi="Arial" w:cs="Arial"/>
          <w:b/>
          <w:sz w:val="22"/>
        </w:rPr>
        <w:t xml:space="preserve"> </w:t>
      </w:r>
      <w:r w:rsidRPr="00D441D9">
        <w:rPr>
          <w:rFonts w:ascii="Arial" w:hAnsi="Arial" w:cs="Arial"/>
          <w:sz w:val="22"/>
        </w:rPr>
        <w:t>will be defined as ‘</w:t>
      </w:r>
      <w:r w:rsidRPr="004C4459">
        <w:rPr>
          <w:rFonts w:ascii="Arial" w:hAnsi="Arial" w:cs="Arial"/>
          <w:i/>
          <w:sz w:val="22"/>
        </w:rPr>
        <w:t xml:space="preserve">the application of  breast reduction or </w:t>
      </w:r>
      <w:proofErr w:type="spellStart"/>
      <w:r w:rsidRPr="004C4459">
        <w:rPr>
          <w:rFonts w:ascii="Arial" w:hAnsi="Arial" w:cs="Arial"/>
          <w:i/>
          <w:sz w:val="22"/>
        </w:rPr>
        <w:t>mastopexy</w:t>
      </w:r>
      <w:proofErr w:type="spellEnd"/>
      <w:r w:rsidRPr="004C4459">
        <w:rPr>
          <w:rFonts w:ascii="Arial" w:hAnsi="Arial" w:cs="Arial"/>
          <w:i/>
          <w:sz w:val="22"/>
        </w:rPr>
        <w:t xml:space="preserve"> techniques to treat selected breast cancers by breast conserving surgery</w:t>
      </w:r>
      <w:r>
        <w:rPr>
          <w:rFonts w:ascii="Arial" w:hAnsi="Arial" w:cs="Arial"/>
          <w:sz w:val="22"/>
        </w:rPr>
        <w:t>.’</w:t>
      </w:r>
      <w:hyperlink w:anchor="_ENREF_6" w:tooltip="Macmillan, 2014 #2206" w:history="1">
        <w:r w:rsidR="00CD1766">
          <w:rPr>
            <w:rFonts w:ascii="Arial" w:hAnsi="Arial" w:cs="Arial"/>
            <w:sz w:val="22"/>
          </w:rPr>
          <w:fldChar w:fldCharType="begin"/>
        </w:r>
        <w:r w:rsidR="00CD1766">
          <w:rPr>
            <w:rFonts w:ascii="Arial" w:hAnsi="Arial" w:cs="Arial"/>
            <w:sz w:val="22"/>
          </w:rPr>
          <w:instrText xml:space="preserve"> ADDIN EN.CITE &lt;EndNote&gt;&lt;Cite&gt;&lt;Author&gt;Macmillan&lt;/Author&gt;&lt;Year&gt;2014&lt;/Year&gt;&lt;RecNum&gt;2206&lt;/RecNum&gt;&lt;DisplayText&gt;&lt;style face="superscript"&gt;6&lt;/style&gt;&lt;/DisplayText&gt;&lt;record&gt;&lt;rec-number&gt;2206&lt;/rec-number&gt;&lt;foreign-keys&gt;&lt;key app="EN" db-id="rdvrrtrridzzaoertemv5xrmdzxr9e9frtp2" timestamp="1447433081"&gt;2206&lt;/key&gt;&lt;/foreign-keys&gt;&lt;ref-type name="Journal Article"&gt;17&lt;/ref-type&gt;&lt;contributors&gt;&lt;authors&gt;&lt;author&gt;Macmillan, D&lt;/author&gt;&lt;author&gt;James, R&lt;/author&gt;&lt;author&gt;Gale, KL&lt;/author&gt;&lt;author&gt;McCulley, S. J.&lt;/author&gt;&lt;/authors&gt;&lt;/contributors&gt;&lt;titles&gt;&lt;title&gt;Therapeutic mammoplasty&lt;/title&gt;&lt;secondary-title&gt;Journal of Surgical Oncology&lt;/secondary-title&gt;&lt;/titles&gt;&lt;periodical&gt;&lt;full-title&gt;Journal of Surgical Oncology&lt;/full-title&gt;&lt;/periodical&gt;&lt;pages&gt;90-95&lt;/pages&gt;&lt;volume&gt;110&lt;/volume&gt;&lt;section&gt;90&lt;/section&gt;&lt;dates&gt;&lt;year&gt;2014&lt;/year&gt;&lt;/dates&gt;&lt;urls&gt;&lt;/urls&gt;&lt;/record&gt;&lt;/Cite&gt;&lt;/EndNote&gt;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6</w:t>
        </w:r>
        <w:r w:rsidR="00CD1766">
          <w:rPr>
            <w:rFonts w:ascii="Arial" w:hAnsi="Arial" w:cs="Arial"/>
            <w:sz w:val="22"/>
          </w:rPr>
          <w:fldChar w:fldCharType="end"/>
        </w:r>
      </w:hyperlink>
      <w:r>
        <w:rPr>
          <w:rFonts w:ascii="Arial" w:hAnsi="Arial" w:cs="Arial"/>
          <w:sz w:val="22"/>
        </w:rPr>
        <w:t xml:space="preserve">  </w:t>
      </w:r>
      <w:r w:rsidR="00497CFB">
        <w:rPr>
          <w:rFonts w:ascii="Arial" w:hAnsi="Arial" w:cs="Arial"/>
          <w:sz w:val="22"/>
        </w:rPr>
        <w:t xml:space="preserve">A therapeutic </w:t>
      </w:r>
      <w:r w:rsidR="0012503D">
        <w:rPr>
          <w:rFonts w:ascii="Arial" w:hAnsi="Arial" w:cs="Arial"/>
          <w:sz w:val="22"/>
        </w:rPr>
        <w:t>mammaplasty</w:t>
      </w:r>
      <w:r w:rsidR="00F22614">
        <w:rPr>
          <w:rFonts w:ascii="Arial" w:hAnsi="Arial" w:cs="Arial"/>
          <w:sz w:val="22"/>
        </w:rPr>
        <w:t xml:space="preserve"> </w:t>
      </w:r>
      <w:r w:rsidR="00F22614" w:rsidRPr="007503F2">
        <w:rPr>
          <w:rFonts w:ascii="Arial" w:hAnsi="Arial" w:cs="Arial"/>
          <w:sz w:val="22"/>
        </w:rPr>
        <w:t xml:space="preserve">will </w:t>
      </w:r>
      <w:r w:rsidR="00F22614" w:rsidRPr="00F22614">
        <w:rPr>
          <w:rFonts w:ascii="Arial" w:hAnsi="Arial" w:cs="Arial"/>
          <w:i/>
          <w:sz w:val="22"/>
          <w:u w:val="single"/>
        </w:rPr>
        <w:t xml:space="preserve">always </w:t>
      </w:r>
      <w:r w:rsidR="00F22614" w:rsidRPr="007503F2">
        <w:rPr>
          <w:rFonts w:ascii="Arial" w:hAnsi="Arial" w:cs="Arial"/>
          <w:sz w:val="22"/>
        </w:rPr>
        <w:t xml:space="preserve">involve </w:t>
      </w:r>
      <w:r w:rsidR="00F22614" w:rsidRPr="007503F2">
        <w:rPr>
          <w:rFonts w:ascii="Arial" w:hAnsi="Arial" w:cs="Arial"/>
          <w:i/>
          <w:sz w:val="22"/>
          <w:u w:val="single"/>
        </w:rPr>
        <w:t>some degree of skin excision and reduction of the skin envelope</w:t>
      </w:r>
      <w:r w:rsidR="00F22614">
        <w:rPr>
          <w:rFonts w:ascii="Arial" w:hAnsi="Arial" w:cs="Arial"/>
          <w:sz w:val="22"/>
        </w:rPr>
        <w:t xml:space="preserve">.  </w:t>
      </w:r>
      <w:r>
        <w:rPr>
          <w:rFonts w:ascii="Arial" w:hAnsi="Arial" w:cs="Arial"/>
          <w:sz w:val="22"/>
        </w:rPr>
        <w:t xml:space="preserve">Level one </w:t>
      </w:r>
      <w:proofErr w:type="spellStart"/>
      <w:r>
        <w:rPr>
          <w:rFonts w:ascii="Arial" w:hAnsi="Arial" w:cs="Arial"/>
          <w:sz w:val="22"/>
        </w:rPr>
        <w:t>oncoplastic</w:t>
      </w:r>
      <w:proofErr w:type="spellEnd"/>
      <w:r>
        <w:rPr>
          <w:rFonts w:ascii="Arial" w:hAnsi="Arial" w:cs="Arial"/>
          <w:sz w:val="22"/>
        </w:rPr>
        <w:t xml:space="preserve"> procedures involving glandular remodelling</w:t>
      </w:r>
      <w:r w:rsidR="002C20F5">
        <w:rPr>
          <w:rFonts w:ascii="Arial" w:hAnsi="Arial" w:cs="Arial"/>
          <w:sz w:val="22"/>
        </w:rPr>
        <w:t xml:space="preserve"> with or without nipple re-positioning</w:t>
      </w:r>
      <w:r>
        <w:rPr>
          <w:rFonts w:ascii="Arial" w:hAnsi="Arial" w:cs="Arial"/>
          <w:sz w:val="22"/>
        </w:rPr>
        <w:t xml:space="preserve"> following wide local exci</w:t>
      </w:r>
      <w:r w:rsidR="002C20F5">
        <w:rPr>
          <w:rFonts w:ascii="Arial" w:hAnsi="Arial" w:cs="Arial"/>
          <w:sz w:val="22"/>
        </w:rPr>
        <w:t xml:space="preserve">sion will </w:t>
      </w:r>
      <w:r w:rsidR="004C4459">
        <w:rPr>
          <w:rFonts w:ascii="Arial" w:hAnsi="Arial" w:cs="Arial"/>
          <w:sz w:val="22"/>
        </w:rPr>
        <w:t>be excluded</w:t>
      </w:r>
      <w:r w:rsidR="002C20F5">
        <w:rPr>
          <w:rFonts w:ascii="Arial" w:hAnsi="Arial" w:cs="Arial"/>
          <w:sz w:val="22"/>
        </w:rPr>
        <w:t>.</w:t>
      </w:r>
    </w:p>
    <w:p w:rsidR="002C20F5" w:rsidRPr="00D93621" w:rsidRDefault="002C20F5" w:rsidP="003F3065">
      <w:pPr>
        <w:spacing w:line="360" w:lineRule="auto"/>
        <w:jc w:val="both"/>
        <w:rPr>
          <w:rFonts w:ascii="Arial" w:hAnsi="Arial" w:cs="Arial"/>
          <w:b/>
        </w:rPr>
      </w:pPr>
      <w:r w:rsidRPr="00D93621">
        <w:rPr>
          <w:rFonts w:ascii="Arial" w:hAnsi="Arial" w:cs="Arial"/>
          <w:b/>
        </w:rPr>
        <w:t>3.2</w:t>
      </w:r>
      <w:r w:rsidRPr="00D93621">
        <w:rPr>
          <w:rFonts w:ascii="Arial" w:hAnsi="Arial" w:cs="Arial"/>
          <w:b/>
        </w:rPr>
        <w:tab/>
        <w:t>Clinical outcomes</w:t>
      </w:r>
    </w:p>
    <w:p w:rsidR="003F3065" w:rsidRDefault="003F3065" w:rsidP="003F3065">
      <w:pPr>
        <w:spacing w:after="240" w:line="360" w:lineRule="auto"/>
        <w:jc w:val="both"/>
        <w:rPr>
          <w:rFonts w:ascii="Arial" w:hAnsi="Arial" w:cs="Arial"/>
          <w:sz w:val="22"/>
        </w:rPr>
      </w:pPr>
      <w:r w:rsidRPr="003F3065">
        <w:rPr>
          <w:rFonts w:ascii="Arial" w:hAnsi="Arial" w:cs="Arial"/>
          <w:sz w:val="22"/>
        </w:rPr>
        <w:t xml:space="preserve">The following definitions of complications </w:t>
      </w:r>
      <w:r w:rsidR="002C20F5">
        <w:rPr>
          <w:rFonts w:ascii="Arial" w:hAnsi="Arial" w:cs="Arial"/>
          <w:sz w:val="22"/>
        </w:rPr>
        <w:t>also</w:t>
      </w:r>
      <w:r w:rsidR="002C20F5" w:rsidRPr="003F3065">
        <w:rPr>
          <w:rFonts w:ascii="Arial" w:hAnsi="Arial" w:cs="Arial"/>
          <w:sz w:val="22"/>
        </w:rPr>
        <w:t xml:space="preserve"> </w:t>
      </w:r>
      <w:r w:rsidRPr="003F3065">
        <w:rPr>
          <w:rFonts w:ascii="Arial" w:hAnsi="Arial" w:cs="Arial"/>
          <w:sz w:val="22"/>
        </w:rPr>
        <w:t>will be</w:t>
      </w:r>
      <w:r w:rsidR="002C20F5">
        <w:rPr>
          <w:rFonts w:ascii="Arial" w:hAnsi="Arial" w:cs="Arial"/>
          <w:sz w:val="22"/>
        </w:rPr>
        <w:t xml:space="preserve"> </w:t>
      </w:r>
      <w:r w:rsidRPr="003F3065">
        <w:rPr>
          <w:rFonts w:ascii="Arial" w:hAnsi="Arial" w:cs="Arial"/>
          <w:sz w:val="22"/>
        </w:rPr>
        <w:t xml:space="preserve">used for this audit. </w:t>
      </w:r>
    </w:p>
    <w:p w:rsidR="003F3065" w:rsidRDefault="003F3065" w:rsidP="00B335F7">
      <w:pPr>
        <w:spacing w:after="240" w:line="360" w:lineRule="auto"/>
        <w:jc w:val="both"/>
        <w:rPr>
          <w:rFonts w:ascii="Arial" w:hAnsi="Arial" w:cs="Arial"/>
          <w:sz w:val="22"/>
        </w:rPr>
      </w:pPr>
      <w:r w:rsidRPr="003F3065">
        <w:rPr>
          <w:rFonts w:ascii="Arial" w:hAnsi="Arial" w:cs="Arial"/>
          <w:b/>
          <w:sz w:val="22"/>
        </w:rPr>
        <w:t>Seroma</w:t>
      </w:r>
      <w:r w:rsidRPr="003F3065">
        <w:rPr>
          <w:rFonts w:ascii="Arial" w:hAnsi="Arial" w:cs="Arial"/>
          <w:sz w:val="22"/>
        </w:rPr>
        <w:t xml:space="preserve"> - A symptomatic collection of fluid requiring aspiration.  </w:t>
      </w:r>
    </w:p>
    <w:p w:rsidR="003F3065" w:rsidRPr="003F3065" w:rsidRDefault="003F3065" w:rsidP="003F3065">
      <w:pPr>
        <w:spacing w:line="360" w:lineRule="auto"/>
        <w:jc w:val="both"/>
        <w:rPr>
          <w:rFonts w:ascii="Arial" w:hAnsi="Arial" w:cs="Arial"/>
          <w:sz w:val="22"/>
        </w:rPr>
      </w:pPr>
      <w:r w:rsidRPr="003F3065">
        <w:rPr>
          <w:rFonts w:ascii="Arial" w:hAnsi="Arial" w:cs="Arial"/>
          <w:b/>
          <w:sz w:val="22"/>
        </w:rPr>
        <w:t>Haematoma</w:t>
      </w:r>
      <w:r w:rsidRPr="003F3065">
        <w:rPr>
          <w:rFonts w:ascii="Arial" w:hAnsi="Arial" w:cs="Arial"/>
          <w:sz w:val="22"/>
        </w:rPr>
        <w:t xml:space="preserve"> - A collection of blood </w:t>
      </w:r>
      <w:r>
        <w:rPr>
          <w:rFonts w:ascii="Arial" w:hAnsi="Arial" w:cs="Arial"/>
          <w:sz w:val="22"/>
        </w:rPr>
        <w:t>following the TM procedure</w:t>
      </w:r>
    </w:p>
    <w:p w:rsidR="003F3065" w:rsidRPr="003F3065" w:rsidRDefault="003F3065" w:rsidP="00C82DF3">
      <w:pPr>
        <w:pStyle w:val="ListParagraph"/>
        <w:numPr>
          <w:ilvl w:val="0"/>
          <w:numId w:val="5"/>
        </w:numPr>
        <w:spacing w:after="200" w:line="360" w:lineRule="auto"/>
        <w:jc w:val="both"/>
        <w:rPr>
          <w:rFonts w:ascii="Arial" w:hAnsi="Arial" w:cs="Arial"/>
          <w:sz w:val="22"/>
        </w:rPr>
      </w:pPr>
      <w:r w:rsidRPr="003F3065">
        <w:rPr>
          <w:rFonts w:ascii="Arial" w:hAnsi="Arial" w:cs="Arial"/>
          <w:b/>
          <w:sz w:val="22"/>
        </w:rPr>
        <w:t xml:space="preserve">Minor – </w:t>
      </w:r>
      <w:r w:rsidRPr="003F3065">
        <w:rPr>
          <w:rFonts w:ascii="Arial" w:hAnsi="Arial" w:cs="Arial"/>
          <w:sz w:val="22"/>
        </w:rPr>
        <w:t xml:space="preserve">managed conservatively by aspiration in clinic or </w:t>
      </w:r>
    </w:p>
    <w:p w:rsidR="003F3065" w:rsidRPr="003F3065" w:rsidRDefault="003F3065" w:rsidP="00C82DF3">
      <w:pPr>
        <w:pStyle w:val="ListParagraph"/>
        <w:numPr>
          <w:ilvl w:val="0"/>
          <w:numId w:val="5"/>
        </w:numPr>
        <w:spacing w:after="200" w:line="360" w:lineRule="auto"/>
        <w:jc w:val="both"/>
        <w:rPr>
          <w:rFonts w:ascii="Arial" w:hAnsi="Arial" w:cs="Arial"/>
          <w:sz w:val="22"/>
        </w:rPr>
      </w:pPr>
      <w:r w:rsidRPr="003F3065">
        <w:rPr>
          <w:rFonts w:ascii="Arial" w:hAnsi="Arial" w:cs="Arial"/>
          <w:b/>
          <w:sz w:val="22"/>
        </w:rPr>
        <w:t xml:space="preserve">Major – </w:t>
      </w:r>
      <w:r w:rsidRPr="003F3065">
        <w:rPr>
          <w:rFonts w:ascii="Arial" w:hAnsi="Arial" w:cs="Arial"/>
          <w:sz w:val="22"/>
        </w:rPr>
        <w:t>requiring surgical evacuation.</w:t>
      </w:r>
    </w:p>
    <w:p w:rsidR="003F3065" w:rsidRPr="003F3065" w:rsidRDefault="003F3065" w:rsidP="003F3065">
      <w:pPr>
        <w:spacing w:line="360" w:lineRule="auto"/>
        <w:jc w:val="both"/>
        <w:rPr>
          <w:rFonts w:ascii="Arial" w:hAnsi="Arial" w:cs="Arial"/>
          <w:sz w:val="22"/>
        </w:rPr>
      </w:pPr>
      <w:r w:rsidRPr="003F3065">
        <w:rPr>
          <w:rFonts w:ascii="Arial" w:hAnsi="Arial" w:cs="Arial"/>
          <w:b/>
          <w:sz w:val="22"/>
        </w:rPr>
        <w:t>Infection</w:t>
      </w:r>
      <w:r w:rsidRPr="003F3065">
        <w:rPr>
          <w:rFonts w:ascii="Arial" w:hAnsi="Arial" w:cs="Arial"/>
          <w:sz w:val="22"/>
        </w:rPr>
        <w:t xml:space="preserve"> - A hot, red swollen breast associated with one of the following; a temperature, pus at the wound site, a raised white cell count; a positive wound culture within the first </w:t>
      </w:r>
      <w:r w:rsidR="00F22614">
        <w:rPr>
          <w:rFonts w:ascii="Arial" w:hAnsi="Arial" w:cs="Arial"/>
          <w:sz w:val="22"/>
        </w:rPr>
        <w:t>30 days</w:t>
      </w:r>
      <w:r w:rsidRPr="003F3065">
        <w:rPr>
          <w:rFonts w:ascii="Arial" w:hAnsi="Arial" w:cs="Arial"/>
          <w:sz w:val="22"/>
        </w:rPr>
        <w:t xml:space="preserve"> following surgery. This will be further classified as: </w:t>
      </w:r>
    </w:p>
    <w:p w:rsidR="003F3065" w:rsidRPr="003F3065" w:rsidRDefault="003F3065" w:rsidP="00C82DF3">
      <w:pPr>
        <w:pStyle w:val="ListParagraph"/>
        <w:numPr>
          <w:ilvl w:val="0"/>
          <w:numId w:val="4"/>
        </w:numPr>
        <w:spacing w:after="200" w:line="360" w:lineRule="auto"/>
        <w:jc w:val="both"/>
        <w:rPr>
          <w:rFonts w:ascii="Arial" w:hAnsi="Arial" w:cs="Arial"/>
          <w:sz w:val="22"/>
        </w:rPr>
      </w:pPr>
      <w:r w:rsidRPr="003F3065">
        <w:rPr>
          <w:rFonts w:ascii="Arial" w:hAnsi="Arial" w:cs="Arial"/>
          <w:b/>
          <w:sz w:val="22"/>
        </w:rPr>
        <w:t>Minor</w:t>
      </w:r>
      <w:r w:rsidRPr="003F3065">
        <w:rPr>
          <w:rFonts w:ascii="Arial" w:hAnsi="Arial" w:cs="Arial"/>
          <w:sz w:val="22"/>
        </w:rPr>
        <w:t xml:space="preserve"> – requiring oral antibiotics only; </w:t>
      </w:r>
    </w:p>
    <w:p w:rsidR="003F3065" w:rsidRPr="003F3065" w:rsidRDefault="003F3065" w:rsidP="00C82DF3">
      <w:pPr>
        <w:pStyle w:val="ListParagraph"/>
        <w:numPr>
          <w:ilvl w:val="0"/>
          <w:numId w:val="4"/>
        </w:numPr>
        <w:spacing w:after="200" w:line="360" w:lineRule="auto"/>
        <w:jc w:val="both"/>
        <w:rPr>
          <w:rFonts w:ascii="Arial" w:hAnsi="Arial" w:cs="Arial"/>
          <w:sz w:val="22"/>
        </w:rPr>
      </w:pPr>
      <w:r w:rsidRPr="003F3065">
        <w:rPr>
          <w:rFonts w:ascii="Arial" w:hAnsi="Arial" w:cs="Arial"/>
          <w:b/>
          <w:sz w:val="22"/>
        </w:rPr>
        <w:t>Major 1</w:t>
      </w:r>
      <w:r w:rsidRPr="003F3065">
        <w:rPr>
          <w:rFonts w:ascii="Arial" w:hAnsi="Arial" w:cs="Arial"/>
          <w:sz w:val="22"/>
        </w:rPr>
        <w:t xml:space="preserve"> – requiring admission for IV antibiotics and/or debridement; </w:t>
      </w:r>
    </w:p>
    <w:p w:rsidR="003F3065" w:rsidRPr="003F3065" w:rsidRDefault="003F3065" w:rsidP="00C82DF3">
      <w:pPr>
        <w:pStyle w:val="ListParagraph"/>
        <w:numPr>
          <w:ilvl w:val="0"/>
          <w:numId w:val="4"/>
        </w:numPr>
        <w:spacing w:after="200" w:line="360" w:lineRule="auto"/>
        <w:jc w:val="both"/>
        <w:rPr>
          <w:rFonts w:ascii="Arial" w:hAnsi="Arial" w:cs="Arial"/>
          <w:sz w:val="22"/>
        </w:rPr>
      </w:pPr>
      <w:r w:rsidRPr="003F3065">
        <w:rPr>
          <w:rFonts w:ascii="Arial" w:hAnsi="Arial" w:cs="Arial"/>
          <w:b/>
          <w:sz w:val="22"/>
        </w:rPr>
        <w:t>Major 2</w:t>
      </w:r>
      <w:r w:rsidRPr="003F3065">
        <w:rPr>
          <w:rFonts w:ascii="Arial" w:hAnsi="Arial" w:cs="Arial"/>
          <w:sz w:val="22"/>
        </w:rPr>
        <w:t xml:space="preserve"> – requiring surgical drainage/debridement</w:t>
      </w:r>
    </w:p>
    <w:p w:rsidR="00876895" w:rsidRPr="00876895" w:rsidRDefault="00876895" w:rsidP="00876895">
      <w:pPr>
        <w:spacing w:line="360" w:lineRule="auto"/>
        <w:jc w:val="both"/>
        <w:rPr>
          <w:rFonts w:ascii="Arial" w:hAnsi="Arial" w:cs="Arial"/>
          <w:sz w:val="22"/>
        </w:rPr>
      </w:pPr>
      <w:r w:rsidRPr="00876895">
        <w:rPr>
          <w:rFonts w:ascii="Arial" w:hAnsi="Arial" w:cs="Arial"/>
          <w:b/>
          <w:sz w:val="22"/>
        </w:rPr>
        <w:t>Skin necrosis</w:t>
      </w:r>
      <w:r>
        <w:rPr>
          <w:rFonts w:ascii="Arial" w:hAnsi="Arial" w:cs="Arial"/>
          <w:sz w:val="22"/>
        </w:rPr>
        <w:t xml:space="preserve"> - a</w:t>
      </w:r>
      <w:r w:rsidR="000C112A">
        <w:rPr>
          <w:rFonts w:ascii="Arial" w:hAnsi="Arial" w:cs="Arial"/>
          <w:sz w:val="22"/>
        </w:rPr>
        <w:t>ny area of skin loss on the operated breast including T junction</w:t>
      </w:r>
    </w:p>
    <w:p w:rsidR="00876895" w:rsidRPr="00876895" w:rsidRDefault="00876895" w:rsidP="00C82DF3">
      <w:pPr>
        <w:pStyle w:val="ListParagraph"/>
        <w:numPr>
          <w:ilvl w:val="0"/>
          <w:numId w:val="6"/>
        </w:numPr>
        <w:spacing w:after="200" w:line="360" w:lineRule="auto"/>
        <w:jc w:val="both"/>
        <w:rPr>
          <w:rFonts w:ascii="Arial" w:hAnsi="Arial" w:cs="Arial"/>
          <w:sz w:val="22"/>
        </w:rPr>
      </w:pPr>
      <w:r w:rsidRPr="00876895">
        <w:rPr>
          <w:rFonts w:ascii="Arial" w:hAnsi="Arial" w:cs="Arial"/>
          <w:b/>
          <w:sz w:val="22"/>
        </w:rPr>
        <w:t>Minor</w:t>
      </w:r>
      <w:r w:rsidRPr="00876895">
        <w:rPr>
          <w:rFonts w:ascii="Arial" w:hAnsi="Arial" w:cs="Arial"/>
          <w:sz w:val="22"/>
        </w:rPr>
        <w:t xml:space="preserve"> – managed conservatively with dressings </w:t>
      </w:r>
    </w:p>
    <w:p w:rsidR="00876895" w:rsidRPr="00876895" w:rsidRDefault="00876895" w:rsidP="00C82DF3">
      <w:pPr>
        <w:pStyle w:val="ListParagraph"/>
        <w:numPr>
          <w:ilvl w:val="0"/>
          <w:numId w:val="6"/>
        </w:numPr>
        <w:spacing w:after="200" w:line="360" w:lineRule="auto"/>
        <w:jc w:val="both"/>
        <w:rPr>
          <w:rFonts w:ascii="Arial" w:hAnsi="Arial" w:cs="Arial"/>
          <w:sz w:val="22"/>
        </w:rPr>
      </w:pPr>
      <w:r w:rsidRPr="00876895">
        <w:rPr>
          <w:rFonts w:ascii="Arial" w:hAnsi="Arial" w:cs="Arial"/>
          <w:b/>
          <w:sz w:val="22"/>
        </w:rPr>
        <w:t>Major</w:t>
      </w:r>
      <w:r w:rsidRPr="00876895">
        <w:rPr>
          <w:rFonts w:ascii="Arial" w:hAnsi="Arial" w:cs="Arial"/>
          <w:sz w:val="22"/>
        </w:rPr>
        <w:t xml:space="preserve"> – requiring surgical debridement under general anaesthesia (GA) </w:t>
      </w:r>
    </w:p>
    <w:p w:rsidR="00B335F7" w:rsidRPr="003F3065" w:rsidRDefault="00876895" w:rsidP="00B335F7">
      <w:pPr>
        <w:spacing w:line="360" w:lineRule="auto"/>
        <w:jc w:val="both"/>
        <w:rPr>
          <w:rFonts w:ascii="Arial" w:hAnsi="Arial" w:cs="Arial"/>
          <w:sz w:val="22"/>
        </w:rPr>
      </w:pPr>
      <w:r>
        <w:rPr>
          <w:rFonts w:ascii="Arial" w:hAnsi="Arial" w:cs="Arial"/>
          <w:b/>
          <w:sz w:val="22"/>
        </w:rPr>
        <w:t>Wound dehiscence</w:t>
      </w:r>
      <w:r w:rsidR="00B335F7" w:rsidRPr="003F3065">
        <w:rPr>
          <w:rFonts w:ascii="Arial" w:hAnsi="Arial" w:cs="Arial"/>
          <w:b/>
          <w:sz w:val="22"/>
        </w:rPr>
        <w:t xml:space="preserve"> – </w:t>
      </w:r>
      <w:r>
        <w:rPr>
          <w:rFonts w:ascii="Arial" w:hAnsi="Arial" w:cs="Arial"/>
          <w:sz w:val="22"/>
        </w:rPr>
        <w:t>separation of skin edges at</w:t>
      </w:r>
      <w:r w:rsidR="000504FD">
        <w:rPr>
          <w:rFonts w:ascii="Arial" w:hAnsi="Arial" w:cs="Arial"/>
          <w:sz w:val="22"/>
        </w:rPr>
        <w:t xml:space="preserve"> any of the</w:t>
      </w:r>
      <w:r>
        <w:rPr>
          <w:rFonts w:ascii="Arial" w:hAnsi="Arial" w:cs="Arial"/>
          <w:sz w:val="22"/>
        </w:rPr>
        <w:t xml:space="preserve"> wound site</w:t>
      </w:r>
      <w:r w:rsidR="000504FD">
        <w:rPr>
          <w:rFonts w:ascii="Arial" w:hAnsi="Arial" w:cs="Arial"/>
          <w:sz w:val="22"/>
        </w:rPr>
        <w:t>s</w:t>
      </w:r>
      <w:r w:rsidR="00B335F7" w:rsidRPr="003F3065">
        <w:rPr>
          <w:rFonts w:ascii="Arial" w:hAnsi="Arial" w:cs="Arial"/>
          <w:sz w:val="22"/>
        </w:rPr>
        <w:t xml:space="preserve">  </w:t>
      </w:r>
    </w:p>
    <w:p w:rsidR="00B335F7" w:rsidRPr="003F3065" w:rsidRDefault="00B335F7" w:rsidP="00C82DF3">
      <w:pPr>
        <w:pStyle w:val="ListParagraph"/>
        <w:numPr>
          <w:ilvl w:val="0"/>
          <w:numId w:val="8"/>
        </w:numPr>
        <w:spacing w:after="200" w:line="360" w:lineRule="auto"/>
        <w:jc w:val="both"/>
        <w:rPr>
          <w:rFonts w:ascii="Arial" w:hAnsi="Arial" w:cs="Arial"/>
          <w:sz w:val="22"/>
        </w:rPr>
      </w:pPr>
      <w:r w:rsidRPr="003F3065">
        <w:rPr>
          <w:rFonts w:ascii="Arial" w:hAnsi="Arial" w:cs="Arial"/>
          <w:b/>
          <w:sz w:val="22"/>
        </w:rPr>
        <w:t>Minor</w:t>
      </w:r>
      <w:r w:rsidRPr="003F3065">
        <w:rPr>
          <w:rFonts w:ascii="Arial" w:hAnsi="Arial" w:cs="Arial"/>
          <w:sz w:val="22"/>
        </w:rPr>
        <w:t xml:space="preserve"> – treated conservatively; </w:t>
      </w:r>
    </w:p>
    <w:p w:rsidR="00B335F7" w:rsidRPr="003F3065" w:rsidRDefault="00B335F7" w:rsidP="00C82DF3">
      <w:pPr>
        <w:pStyle w:val="ListParagraph"/>
        <w:numPr>
          <w:ilvl w:val="0"/>
          <w:numId w:val="8"/>
        </w:numPr>
        <w:spacing w:after="200" w:line="360" w:lineRule="auto"/>
        <w:jc w:val="both"/>
        <w:rPr>
          <w:rFonts w:ascii="Arial" w:hAnsi="Arial" w:cs="Arial"/>
          <w:sz w:val="22"/>
        </w:rPr>
      </w:pPr>
      <w:r w:rsidRPr="003F3065">
        <w:rPr>
          <w:rFonts w:ascii="Arial" w:hAnsi="Arial" w:cs="Arial"/>
          <w:b/>
          <w:sz w:val="22"/>
        </w:rPr>
        <w:lastRenderedPageBreak/>
        <w:t>Major</w:t>
      </w:r>
      <w:r w:rsidRPr="003F3065">
        <w:rPr>
          <w:rFonts w:ascii="Arial" w:hAnsi="Arial" w:cs="Arial"/>
          <w:sz w:val="22"/>
        </w:rPr>
        <w:t xml:space="preserve"> – requiring return to theatre </w:t>
      </w:r>
    </w:p>
    <w:p w:rsidR="003F3065" w:rsidRPr="003F3065" w:rsidRDefault="003F3065" w:rsidP="003F3065">
      <w:pPr>
        <w:spacing w:line="360" w:lineRule="auto"/>
        <w:jc w:val="both"/>
        <w:rPr>
          <w:rFonts w:ascii="Arial" w:hAnsi="Arial" w:cs="Arial"/>
          <w:sz w:val="22"/>
        </w:rPr>
      </w:pPr>
      <w:r w:rsidRPr="003F3065">
        <w:rPr>
          <w:rFonts w:ascii="Arial" w:hAnsi="Arial" w:cs="Arial"/>
          <w:b/>
          <w:sz w:val="22"/>
        </w:rPr>
        <w:t xml:space="preserve">Nipple necrosis – </w:t>
      </w:r>
      <w:r w:rsidRPr="003F3065">
        <w:rPr>
          <w:rFonts w:ascii="Arial" w:hAnsi="Arial" w:cs="Arial"/>
          <w:sz w:val="22"/>
        </w:rPr>
        <w:t xml:space="preserve">Any area of necrosis of the nipple areolar complex (NAC) </w:t>
      </w:r>
    </w:p>
    <w:p w:rsidR="003F3065" w:rsidRPr="003F3065" w:rsidRDefault="003F3065" w:rsidP="00C82DF3">
      <w:pPr>
        <w:pStyle w:val="ListParagraph"/>
        <w:numPr>
          <w:ilvl w:val="0"/>
          <w:numId w:val="7"/>
        </w:numPr>
        <w:spacing w:after="200" w:line="360" w:lineRule="auto"/>
        <w:jc w:val="both"/>
        <w:rPr>
          <w:rFonts w:ascii="Arial" w:hAnsi="Arial" w:cs="Arial"/>
          <w:sz w:val="22"/>
        </w:rPr>
      </w:pPr>
      <w:r w:rsidRPr="003F3065">
        <w:rPr>
          <w:rFonts w:ascii="Arial" w:hAnsi="Arial" w:cs="Arial"/>
          <w:b/>
          <w:sz w:val="22"/>
        </w:rPr>
        <w:t>Minor</w:t>
      </w:r>
      <w:r w:rsidRPr="003F3065">
        <w:rPr>
          <w:rFonts w:ascii="Arial" w:hAnsi="Arial" w:cs="Arial"/>
          <w:sz w:val="22"/>
        </w:rPr>
        <w:t xml:space="preserve"> – managed conservatively with dressings; </w:t>
      </w:r>
    </w:p>
    <w:p w:rsidR="003F3065" w:rsidRPr="003F3065" w:rsidRDefault="003F3065" w:rsidP="00C82DF3">
      <w:pPr>
        <w:pStyle w:val="ListParagraph"/>
        <w:numPr>
          <w:ilvl w:val="0"/>
          <w:numId w:val="7"/>
        </w:numPr>
        <w:spacing w:after="200" w:line="360" w:lineRule="auto"/>
        <w:jc w:val="both"/>
        <w:rPr>
          <w:rFonts w:ascii="Arial" w:hAnsi="Arial" w:cs="Arial"/>
          <w:sz w:val="22"/>
        </w:rPr>
      </w:pPr>
      <w:r w:rsidRPr="003F3065">
        <w:rPr>
          <w:rFonts w:ascii="Arial" w:hAnsi="Arial" w:cs="Arial"/>
          <w:b/>
          <w:sz w:val="22"/>
        </w:rPr>
        <w:t>Major 1</w:t>
      </w:r>
      <w:r w:rsidRPr="003F3065">
        <w:rPr>
          <w:rFonts w:ascii="Arial" w:hAnsi="Arial" w:cs="Arial"/>
          <w:sz w:val="22"/>
        </w:rPr>
        <w:t xml:space="preserve"> – requiring surgical debridement under GA; </w:t>
      </w:r>
    </w:p>
    <w:p w:rsidR="003F3065" w:rsidRPr="003F3065" w:rsidRDefault="003F3065" w:rsidP="00C82DF3">
      <w:pPr>
        <w:pStyle w:val="ListParagraph"/>
        <w:numPr>
          <w:ilvl w:val="0"/>
          <w:numId w:val="7"/>
        </w:numPr>
        <w:spacing w:after="200" w:line="360" w:lineRule="auto"/>
        <w:jc w:val="both"/>
        <w:rPr>
          <w:rFonts w:ascii="Arial" w:hAnsi="Arial" w:cs="Arial"/>
          <w:sz w:val="22"/>
        </w:rPr>
      </w:pPr>
      <w:r w:rsidRPr="003F3065">
        <w:rPr>
          <w:rFonts w:ascii="Arial" w:hAnsi="Arial" w:cs="Arial"/>
          <w:b/>
          <w:sz w:val="22"/>
        </w:rPr>
        <w:t>Major 2</w:t>
      </w:r>
      <w:r w:rsidRPr="003F3065">
        <w:rPr>
          <w:rFonts w:ascii="Arial" w:hAnsi="Arial" w:cs="Arial"/>
          <w:sz w:val="22"/>
        </w:rPr>
        <w:t xml:space="preserve"> – complete nipple loss</w:t>
      </w:r>
    </w:p>
    <w:p w:rsidR="003F3065" w:rsidRDefault="003F3065" w:rsidP="003F3065">
      <w:pPr>
        <w:spacing w:line="360" w:lineRule="auto"/>
        <w:jc w:val="both"/>
        <w:rPr>
          <w:rFonts w:ascii="Arial" w:hAnsi="Arial" w:cs="Arial"/>
          <w:sz w:val="22"/>
        </w:rPr>
      </w:pPr>
      <w:r w:rsidRPr="003F3065">
        <w:rPr>
          <w:rFonts w:ascii="Arial" w:hAnsi="Arial" w:cs="Arial"/>
          <w:b/>
          <w:sz w:val="22"/>
        </w:rPr>
        <w:t>In hospital complication –</w:t>
      </w:r>
      <w:r w:rsidRPr="003F3065">
        <w:rPr>
          <w:rFonts w:ascii="Arial" w:hAnsi="Arial" w:cs="Arial"/>
          <w:sz w:val="22"/>
        </w:rPr>
        <w:t xml:space="preserve"> any complication that occurs during the patient’s initial hospital stay at the time of their </w:t>
      </w:r>
      <w:r>
        <w:rPr>
          <w:rFonts w:ascii="Arial" w:hAnsi="Arial" w:cs="Arial"/>
          <w:sz w:val="22"/>
        </w:rPr>
        <w:t>TM</w:t>
      </w:r>
      <w:r w:rsidRPr="003F3065">
        <w:rPr>
          <w:rFonts w:ascii="Arial" w:hAnsi="Arial" w:cs="Arial"/>
          <w:sz w:val="22"/>
        </w:rPr>
        <w:t>.  This includes systematic complications such as DVT/PE and procedure specific complications such as haematoma.</w:t>
      </w:r>
    </w:p>
    <w:p w:rsidR="003F3065" w:rsidRPr="003F3065" w:rsidRDefault="003F3065" w:rsidP="003F3065">
      <w:pPr>
        <w:spacing w:line="360" w:lineRule="auto"/>
        <w:jc w:val="both"/>
        <w:rPr>
          <w:rFonts w:ascii="Arial" w:hAnsi="Arial" w:cs="Arial"/>
          <w:sz w:val="22"/>
        </w:rPr>
      </w:pPr>
    </w:p>
    <w:p w:rsidR="003F3065" w:rsidRDefault="003F3065" w:rsidP="004C4459">
      <w:pPr>
        <w:spacing w:after="240" w:line="360" w:lineRule="auto"/>
        <w:jc w:val="both"/>
        <w:rPr>
          <w:rFonts w:ascii="Arial" w:hAnsi="Arial" w:cs="Arial"/>
          <w:sz w:val="22"/>
        </w:rPr>
      </w:pPr>
      <w:r w:rsidRPr="003F3065">
        <w:rPr>
          <w:rFonts w:ascii="Arial" w:hAnsi="Arial" w:cs="Arial"/>
          <w:b/>
          <w:sz w:val="22"/>
        </w:rPr>
        <w:t>Readmission to hospital –</w:t>
      </w:r>
      <w:r w:rsidRPr="003F3065">
        <w:rPr>
          <w:rFonts w:ascii="Arial" w:hAnsi="Arial" w:cs="Arial"/>
          <w:sz w:val="22"/>
        </w:rPr>
        <w:t xml:space="preserve"> any re-admission to hospital in </w:t>
      </w:r>
      <w:r w:rsidR="00F22614">
        <w:rPr>
          <w:rFonts w:ascii="Arial" w:hAnsi="Arial" w:cs="Arial"/>
          <w:sz w:val="22"/>
        </w:rPr>
        <w:t xml:space="preserve">30 days </w:t>
      </w:r>
      <w:r w:rsidRPr="003F3065">
        <w:rPr>
          <w:rFonts w:ascii="Arial" w:hAnsi="Arial" w:cs="Arial"/>
          <w:sz w:val="22"/>
        </w:rPr>
        <w:t>following surgery directly related to the procedure (</w:t>
      </w:r>
      <w:proofErr w:type="spellStart"/>
      <w:r w:rsidRPr="003F3065">
        <w:rPr>
          <w:rFonts w:ascii="Arial" w:hAnsi="Arial" w:cs="Arial"/>
          <w:sz w:val="22"/>
        </w:rPr>
        <w:t>e.g</w:t>
      </w:r>
      <w:proofErr w:type="spellEnd"/>
      <w:r w:rsidRPr="003F3065">
        <w:rPr>
          <w:rFonts w:ascii="Arial" w:hAnsi="Arial" w:cs="Arial"/>
          <w:sz w:val="22"/>
        </w:rPr>
        <w:t xml:space="preserve"> with infection requiring antibiotics or systemic complications including pulmonary embolus)</w:t>
      </w:r>
    </w:p>
    <w:p w:rsidR="003F3065" w:rsidRDefault="003F3065" w:rsidP="004C4459">
      <w:pPr>
        <w:spacing w:after="240" w:line="360" w:lineRule="auto"/>
        <w:jc w:val="both"/>
        <w:rPr>
          <w:rFonts w:ascii="Arial" w:hAnsi="Arial" w:cs="Arial"/>
          <w:sz w:val="22"/>
        </w:rPr>
      </w:pPr>
      <w:r w:rsidRPr="003F3065">
        <w:rPr>
          <w:rFonts w:ascii="Arial" w:hAnsi="Arial" w:cs="Arial"/>
          <w:b/>
          <w:sz w:val="22"/>
        </w:rPr>
        <w:t xml:space="preserve">Return to theatre – </w:t>
      </w:r>
      <w:r w:rsidRPr="003F3065">
        <w:rPr>
          <w:rFonts w:ascii="Arial" w:hAnsi="Arial" w:cs="Arial"/>
          <w:sz w:val="22"/>
        </w:rPr>
        <w:t>Return to the operating theatre at any time during the first 3</w:t>
      </w:r>
      <w:r w:rsidR="00F22614">
        <w:rPr>
          <w:rFonts w:ascii="Arial" w:hAnsi="Arial" w:cs="Arial"/>
          <w:sz w:val="22"/>
        </w:rPr>
        <w:t xml:space="preserve">0 days </w:t>
      </w:r>
      <w:r w:rsidRPr="003F3065">
        <w:rPr>
          <w:rFonts w:ascii="Arial" w:hAnsi="Arial" w:cs="Arial"/>
          <w:sz w:val="22"/>
        </w:rPr>
        <w:t xml:space="preserve">following surgery to deal with any complication of the </w:t>
      </w:r>
      <w:r w:rsidR="00B335F7">
        <w:rPr>
          <w:rFonts w:ascii="Arial" w:hAnsi="Arial" w:cs="Arial"/>
          <w:sz w:val="22"/>
        </w:rPr>
        <w:t>TM</w:t>
      </w:r>
      <w:r w:rsidRPr="003F3065">
        <w:rPr>
          <w:rFonts w:ascii="Arial" w:hAnsi="Arial" w:cs="Arial"/>
          <w:sz w:val="22"/>
        </w:rPr>
        <w:t>.</w:t>
      </w:r>
    </w:p>
    <w:p w:rsidR="003F3065" w:rsidRDefault="003F3065" w:rsidP="004C4459">
      <w:pPr>
        <w:spacing w:after="240" w:line="360" w:lineRule="auto"/>
        <w:jc w:val="both"/>
        <w:rPr>
          <w:rFonts w:ascii="Arial" w:hAnsi="Arial" w:cs="Arial"/>
          <w:sz w:val="22"/>
        </w:rPr>
      </w:pPr>
      <w:r w:rsidRPr="003F3065">
        <w:rPr>
          <w:rFonts w:ascii="Arial" w:hAnsi="Arial" w:cs="Arial"/>
          <w:b/>
          <w:sz w:val="22"/>
        </w:rPr>
        <w:t xml:space="preserve">Major complication - </w:t>
      </w:r>
      <w:r w:rsidRPr="003F3065">
        <w:rPr>
          <w:rFonts w:ascii="Arial" w:hAnsi="Arial" w:cs="Arial"/>
          <w:sz w:val="22"/>
        </w:rPr>
        <w:t>Any complication requiring readmission to hospital or return to theatre</w:t>
      </w:r>
    </w:p>
    <w:p w:rsidR="003F3065" w:rsidRDefault="003F3065" w:rsidP="004C4459">
      <w:pPr>
        <w:spacing w:after="240" w:line="360" w:lineRule="auto"/>
        <w:jc w:val="both"/>
        <w:rPr>
          <w:rFonts w:ascii="Arial" w:hAnsi="Arial" w:cs="Arial"/>
          <w:sz w:val="22"/>
        </w:rPr>
      </w:pPr>
      <w:r w:rsidRPr="003F3065">
        <w:rPr>
          <w:rFonts w:ascii="Arial" w:hAnsi="Arial" w:cs="Arial"/>
          <w:b/>
          <w:sz w:val="22"/>
        </w:rPr>
        <w:t>Minor complication</w:t>
      </w:r>
      <w:r w:rsidRPr="003F3065">
        <w:rPr>
          <w:rFonts w:ascii="Arial" w:hAnsi="Arial" w:cs="Arial"/>
          <w:sz w:val="22"/>
        </w:rPr>
        <w:t xml:space="preserve"> - Any other complication</w:t>
      </w:r>
    </w:p>
    <w:p w:rsidR="004C4459" w:rsidRPr="00D93621" w:rsidRDefault="004C4459" w:rsidP="004C4459">
      <w:pPr>
        <w:spacing w:line="360" w:lineRule="auto"/>
        <w:jc w:val="both"/>
        <w:rPr>
          <w:rFonts w:ascii="Arial" w:hAnsi="Arial" w:cs="Arial"/>
          <w:b/>
        </w:rPr>
      </w:pPr>
      <w:r w:rsidRPr="00D93621">
        <w:rPr>
          <w:rFonts w:ascii="Arial" w:hAnsi="Arial" w:cs="Arial"/>
          <w:b/>
        </w:rPr>
        <w:t xml:space="preserve">3.3 </w:t>
      </w:r>
      <w:r w:rsidRPr="00D93621">
        <w:rPr>
          <w:rFonts w:ascii="Arial" w:hAnsi="Arial" w:cs="Arial"/>
          <w:b/>
        </w:rPr>
        <w:tab/>
        <w:t>Oncological outcomes</w:t>
      </w:r>
    </w:p>
    <w:p w:rsidR="000504FD" w:rsidRPr="000504FD" w:rsidRDefault="000504FD" w:rsidP="004C4459">
      <w:pPr>
        <w:spacing w:after="240" w:line="360" w:lineRule="auto"/>
        <w:jc w:val="both"/>
        <w:rPr>
          <w:rFonts w:ascii="Arial" w:hAnsi="Arial" w:cs="Arial"/>
          <w:sz w:val="22"/>
        </w:rPr>
      </w:pPr>
      <w:r w:rsidRPr="000504FD">
        <w:rPr>
          <w:rFonts w:ascii="Arial" w:hAnsi="Arial" w:cs="Arial"/>
          <w:sz w:val="22"/>
        </w:rPr>
        <w:t>The following definitions of outcomes related to oncological safety will be used:</w:t>
      </w:r>
    </w:p>
    <w:p w:rsidR="004C4459" w:rsidRDefault="004C4459" w:rsidP="004C4459">
      <w:pPr>
        <w:spacing w:after="240" w:line="360" w:lineRule="auto"/>
        <w:jc w:val="both"/>
        <w:rPr>
          <w:rFonts w:ascii="Arial" w:hAnsi="Arial" w:cs="Arial"/>
          <w:sz w:val="22"/>
        </w:rPr>
      </w:pPr>
      <w:r w:rsidRPr="004C4459">
        <w:rPr>
          <w:rFonts w:ascii="Arial" w:hAnsi="Arial" w:cs="Arial"/>
          <w:b/>
          <w:sz w:val="22"/>
        </w:rPr>
        <w:t>Positive margins</w:t>
      </w:r>
      <w:r>
        <w:rPr>
          <w:rFonts w:ascii="Arial" w:hAnsi="Arial" w:cs="Arial"/>
          <w:sz w:val="22"/>
        </w:rPr>
        <w:t xml:space="preserve"> – invasive tumour or DCIS at or close to resection margin requiring further surgery (re-excision of margins or completion mastectomy) as defined by local </w:t>
      </w:r>
      <w:r w:rsidR="00172D59">
        <w:rPr>
          <w:rFonts w:ascii="Arial" w:hAnsi="Arial" w:cs="Arial"/>
          <w:sz w:val="22"/>
        </w:rPr>
        <w:t>MDT policy (e.g. tumour at ink/&lt;1mm/</w:t>
      </w:r>
      <w:r>
        <w:rPr>
          <w:rFonts w:ascii="Arial" w:hAnsi="Arial" w:cs="Arial"/>
          <w:sz w:val="22"/>
        </w:rPr>
        <w:t xml:space="preserve">&lt;2mm) </w:t>
      </w:r>
    </w:p>
    <w:p w:rsidR="004C4459" w:rsidRPr="004C4459" w:rsidRDefault="004C4459" w:rsidP="004C4459">
      <w:pPr>
        <w:spacing w:after="240" w:line="360" w:lineRule="auto"/>
        <w:jc w:val="both"/>
        <w:rPr>
          <w:rFonts w:ascii="Arial" w:hAnsi="Arial" w:cs="Arial"/>
          <w:b/>
          <w:sz w:val="22"/>
        </w:rPr>
      </w:pPr>
      <w:r w:rsidRPr="004C4459">
        <w:rPr>
          <w:rFonts w:ascii="Arial" w:hAnsi="Arial" w:cs="Arial"/>
          <w:b/>
          <w:sz w:val="22"/>
        </w:rPr>
        <w:t>Re-excision of margins</w:t>
      </w:r>
      <w:r>
        <w:rPr>
          <w:rFonts w:ascii="Arial" w:hAnsi="Arial" w:cs="Arial"/>
          <w:sz w:val="22"/>
        </w:rPr>
        <w:t xml:space="preserve"> – the removal of additional tissue in a second operation due </w:t>
      </w:r>
      <w:r w:rsidRPr="004C4459">
        <w:rPr>
          <w:rFonts w:ascii="Arial" w:hAnsi="Arial" w:cs="Arial"/>
          <w:sz w:val="22"/>
        </w:rPr>
        <w:t>to one or more involved margins</w:t>
      </w:r>
      <w:r w:rsidR="0094153A">
        <w:rPr>
          <w:rFonts w:ascii="Arial" w:hAnsi="Arial" w:cs="Arial"/>
          <w:sz w:val="22"/>
        </w:rPr>
        <w:t xml:space="preserve"> as recommended by the MDT</w:t>
      </w:r>
      <w:r w:rsidRPr="004C4459">
        <w:rPr>
          <w:rFonts w:ascii="Arial" w:hAnsi="Arial" w:cs="Arial"/>
          <w:b/>
          <w:sz w:val="22"/>
        </w:rPr>
        <w:t xml:space="preserve"> </w:t>
      </w:r>
    </w:p>
    <w:p w:rsidR="004C4459" w:rsidRPr="003F3065" w:rsidRDefault="004C4459" w:rsidP="004C4459">
      <w:pPr>
        <w:spacing w:after="240" w:line="360" w:lineRule="auto"/>
        <w:jc w:val="both"/>
        <w:rPr>
          <w:rFonts w:ascii="Arial" w:hAnsi="Arial" w:cs="Arial"/>
          <w:sz w:val="22"/>
        </w:rPr>
      </w:pPr>
      <w:r w:rsidRPr="004C4459">
        <w:rPr>
          <w:rFonts w:ascii="Arial" w:hAnsi="Arial" w:cs="Arial"/>
          <w:b/>
          <w:sz w:val="22"/>
        </w:rPr>
        <w:t>Completion mastectomy</w:t>
      </w:r>
      <w:r>
        <w:rPr>
          <w:rFonts w:ascii="Arial" w:hAnsi="Arial" w:cs="Arial"/>
          <w:sz w:val="22"/>
        </w:rPr>
        <w:t xml:space="preserve"> – removal of all of remaining breast tissue in a second procedure due to involved margin(s)</w:t>
      </w:r>
      <w:r w:rsidR="0094153A">
        <w:rPr>
          <w:rFonts w:ascii="Arial" w:hAnsi="Arial" w:cs="Arial"/>
          <w:sz w:val="22"/>
        </w:rPr>
        <w:t xml:space="preserve"> as recommended by MDT or elected by patient choice</w:t>
      </w:r>
    </w:p>
    <w:p w:rsidR="00172D59" w:rsidRDefault="00120416" w:rsidP="004C4459">
      <w:pPr>
        <w:spacing w:after="240" w:line="360" w:lineRule="auto"/>
        <w:jc w:val="both"/>
        <w:rPr>
          <w:rFonts w:ascii="Arial" w:hAnsi="Arial" w:cs="Arial"/>
          <w:sz w:val="22"/>
        </w:rPr>
      </w:pPr>
      <w:r w:rsidRPr="00120416">
        <w:rPr>
          <w:rFonts w:ascii="Arial" w:hAnsi="Arial" w:cs="Arial"/>
          <w:b/>
          <w:sz w:val="22"/>
        </w:rPr>
        <w:t>Time to adjuvant therapy</w:t>
      </w:r>
      <w:r>
        <w:rPr>
          <w:rFonts w:ascii="Arial" w:hAnsi="Arial" w:cs="Arial"/>
          <w:sz w:val="22"/>
        </w:rPr>
        <w:t xml:space="preserve"> – time from </w:t>
      </w:r>
      <w:r w:rsidR="006B5ECA" w:rsidRPr="006B5ECA">
        <w:rPr>
          <w:rFonts w:ascii="Arial" w:hAnsi="Arial" w:cs="Arial"/>
          <w:sz w:val="22"/>
          <w:u w:val="single"/>
        </w:rPr>
        <w:t>last</w:t>
      </w:r>
      <w:r w:rsidR="006B5ECA">
        <w:rPr>
          <w:rFonts w:ascii="Arial" w:hAnsi="Arial" w:cs="Arial"/>
          <w:sz w:val="22"/>
        </w:rPr>
        <w:t xml:space="preserve"> </w:t>
      </w:r>
      <w:r>
        <w:rPr>
          <w:rFonts w:ascii="Arial" w:hAnsi="Arial" w:cs="Arial"/>
          <w:sz w:val="22"/>
        </w:rPr>
        <w:t>surgery to delivery of 1</w:t>
      </w:r>
      <w:r w:rsidRPr="00120416">
        <w:rPr>
          <w:rFonts w:ascii="Arial" w:hAnsi="Arial" w:cs="Arial"/>
          <w:sz w:val="22"/>
          <w:vertAlign w:val="superscript"/>
        </w:rPr>
        <w:t>st</w:t>
      </w:r>
      <w:r>
        <w:rPr>
          <w:rFonts w:ascii="Arial" w:hAnsi="Arial" w:cs="Arial"/>
          <w:sz w:val="22"/>
        </w:rPr>
        <w:t xml:space="preserve"> adjuvant therapy (radiotherapy or chemotherapy)</w:t>
      </w:r>
      <w:r w:rsidR="00172D59">
        <w:rPr>
          <w:rFonts w:ascii="Arial" w:hAnsi="Arial" w:cs="Arial"/>
          <w:sz w:val="22"/>
        </w:rPr>
        <w:t xml:space="preserve">.  </w:t>
      </w:r>
    </w:p>
    <w:p w:rsidR="003F3065" w:rsidRPr="003F3065" w:rsidRDefault="00172D59" w:rsidP="004C4459">
      <w:pPr>
        <w:spacing w:after="240" w:line="360" w:lineRule="auto"/>
        <w:jc w:val="both"/>
        <w:rPr>
          <w:rFonts w:ascii="Arial" w:hAnsi="Arial" w:cs="Arial"/>
          <w:sz w:val="22"/>
        </w:rPr>
      </w:pPr>
      <w:r w:rsidRPr="0010576B">
        <w:rPr>
          <w:rFonts w:ascii="Arial" w:hAnsi="Arial" w:cs="Arial"/>
          <w:b/>
          <w:sz w:val="22"/>
        </w:rPr>
        <w:lastRenderedPageBreak/>
        <w:t>Delay to adjuvant therapy</w:t>
      </w:r>
      <w:r>
        <w:rPr>
          <w:rFonts w:ascii="Arial" w:hAnsi="Arial" w:cs="Arial"/>
          <w:sz w:val="22"/>
        </w:rPr>
        <w:t xml:space="preserve"> </w:t>
      </w:r>
      <w:r w:rsidR="0010576B">
        <w:rPr>
          <w:rFonts w:ascii="Arial" w:hAnsi="Arial" w:cs="Arial"/>
          <w:sz w:val="22"/>
        </w:rPr>
        <w:t>- t</w:t>
      </w:r>
      <w:r>
        <w:rPr>
          <w:rFonts w:ascii="Arial" w:hAnsi="Arial" w:cs="Arial"/>
          <w:sz w:val="22"/>
        </w:rPr>
        <w:t>ime to adjuvant therapy exceeds 31 days from last procedure</w:t>
      </w:r>
      <w:hyperlink w:anchor="_ENREF_25" w:tooltip="National Institute of Clinical, 2009 #664" w:history="1">
        <w:r w:rsidR="00CD1766">
          <w:rPr>
            <w:rFonts w:ascii="Arial" w:hAnsi="Arial" w:cs="Arial"/>
            <w:sz w:val="22"/>
          </w:rPr>
          <w:fldChar w:fldCharType="begin"/>
        </w:r>
        <w:r w:rsidR="00CD1766">
          <w:rPr>
            <w:rFonts w:ascii="Arial" w:hAnsi="Arial" w:cs="Arial"/>
            <w:sz w:val="22"/>
          </w:rPr>
          <w:instrText xml:space="preserve"> ADDIN EN.CITE &lt;EndNote&gt;&lt;Cite&gt;&lt;Author&gt;National Institute of Clinical&lt;/Author&gt;&lt;Year&gt;2009&lt;/Year&gt;&lt;RecNum&gt;664&lt;/RecNum&gt;&lt;DisplayText&gt;&lt;style face="superscript"&gt;25&lt;/style&gt;&lt;/DisplayText&gt;&lt;record&gt;&lt;rec-number&gt;664&lt;/rec-number&gt;&lt;foreign-keys&gt;&lt;key app="EN" db-id="rdvrrtrridzzaoertemv5xrmdzxr9e9frtp2" timestamp="1327229221"&gt;664&lt;/key&gt;&lt;key app="ENWeb" db-id="SUZR4QrtqgYAADeSYrs"&gt;972&lt;/key&gt;&lt;/foreign-keys&gt;&lt;ref-type name="Book"&gt;6&lt;/ref-type&gt;&lt;contributors&gt;&lt;authors&gt;&lt;author&gt;National Institute of Clinical, Excellence&lt;/author&gt;&lt;/authors&gt;&lt;/contributors&gt;&lt;titles&gt;&lt;title&gt;Breast cancer (early &amp;amp; locally advanced): diagnosis and treatment&lt;/title&gt;&lt;/titles&gt;&lt;volume&gt;Clinical guidelines CG80&lt;/volume&gt;&lt;reprint-edition&gt;NOT IN FILE&lt;/reprint-edition&gt;&lt;dates&gt;&lt;year&gt;2009&lt;/year&gt;&lt;/dates&gt;&lt;urls&gt;&lt;/urls&gt;&lt;/record&gt;&lt;/Cite&gt;&lt;/EndNote&gt;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25</w:t>
        </w:r>
        <w:r w:rsidR="00CD1766">
          <w:rPr>
            <w:rFonts w:ascii="Arial" w:hAnsi="Arial" w:cs="Arial"/>
            <w:sz w:val="22"/>
          </w:rPr>
          <w:fldChar w:fldCharType="end"/>
        </w:r>
      </w:hyperlink>
      <w:r>
        <w:rPr>
          <w:rFonts w:ascii="Arial" w:hAnsi="Arial" w:cs="Arial"/>
          <w:sz w:val="22"/>
        </w:rPr>
        <w:t>.</w:t>
      </w:r>
    </w:p>
    <w:p w:rsidR="00F600A0" w:rsidRPr="00D93621" w:rsidRDefault="00F600A0" w:rsidP="00C82DF3">
      <w:pPr>
        <w:pStyle w:val="ListParagraph"/>
        <w:numPr>
          <w:ilvl w:val="0"/>
          <w:numId w:val="18"/>
        </w:numPr>
        <w:spacing w:line="360" w:lineRule="auto"/>
        <w:jc w:val="both"/>
        <w:rPr>
          <w:rFonts w:ascii="Arial" w:hAnsi="Arial" w:cs="Arial"/>
          <w:b/>
          <w:sz w:val="28"/>
        </w:rPr>
      </w:pPr>
      <w:r w:rsidRPr="00D93621">
        <w:rPr>
          <w:rFonts w:ascii="Arial" w:hAnsi="Arial" w:cs="Arial"/>
          <w:b/>
          <w:sz w:val="28"/>
        </w:rPr>
        <w:t>Audit standards</w:t>
      </w:r>
    </w:p>
    <w:p w:rsidR="00CF0415" w:rsidRDefault="008E3FCB" w:rsidP="00B9135E">
      <w:pPr>
        <w:spacing w:line="360" w:lineRule="auto"/>
        <w:jc w:val="both"/>
        <w:rPr>
          <w:rFonts w:ascii="Arial" w:hAnsi="Arial" w:cs="Arial"/>
          <w:sz w:val="22"/>
        </w:rPr>
      </w:pPr>
      <w:r>
        <w:rPr>
          <w:rFonts w:ascii="Arial" w:hAnsi="Arial" w:cs="Arial"/>
          <w:sz w:val="22"/>
        </w:rPr>
        <w:t>There are currently no g</w:t>
      </w:r>
      <w:r w:rsidR="00172D59">
        <w:rPr>
          <w:rFonts w:ascii="Arial" w:hAnsi="Arial" w:cs="Arial"/>
          <w:sz w:val="22"/>
        </w:rPr>
        <w:t>uidelines</w:t>
      </w:r>
      <w:r>
        <w:rPr>
          <w:rFonts w:ascii="Arial" w:hAnsi="Arial" w:cs="Arial"/>
          <w:sz w:val="22"/>
        </w:rPr>
        <w:t xml:space="preserve"> </w:t>
      </w:r>
      <w:r w:rsidR="00F05452">
        <w:rPr>
          <w:rFonts w:ascii="Arial" w:hAnsi="Arial" w:cs="Arial"/>
          <w:sz w:val="22"/>
        </w:rPr>
        <w:t xml:space="preserve">specific </w:t>
      </w:r>
      <w:r w:rsidR="00172D59">
        <w:rPr>
          <w:rFonts w:ascii="Arial" w:hAnsi="Arial" w:cs="Arial"/>
          <w:sz w:val="22"/>
        </w:rPr>
        <w:t xml:space="preserve">for </w:t>
      </w:r>
      <w:r w:rsidR="00F05452">
        <w:rPr>
          <w:rFonts w:ascii="Arial" w:hAnsi="Arial" w:cs="Arial"/>
          <w:sz w:val="22"/>
        </w:rPr>
        <w:t xml:space="preserve">the </w:t>
      </w:r>
      <w:r w:rsidR="00172D59">
        <w:rPr>
          <w:rFonts w:ascii="Arial" w:hAnsi="Arial" w:cs="Arial"/>
          <w:sz w:val="22"/>
        </w:rPr>
        <w:t xml:space="preserve">practice of therapeutic </w:t>
      </w:r>
      <w:r w:rsidR="00497CFB">
        <w:rPr>
          <w:rFonts w:ascii="Arial" w:hAnsi="Arial" w:cs="Arial"/>
          <w:sz w:val="22"/>
        </w:rPr>
        <w:t>mammaplasty</w:t>
      </w:r>
      <w:r>
        <w:rPr>
          <w:rFonts w:ascii="Arial" w:hAnsi="Arial" w:cs="Arial"/>
          <w:sz w:val="22"/>
        </w:rPr>
        <w:t xml:space="preserve"> in the UK.  Therapeutic </w:t>
      </w:r>
      <w:r w:rsidR="00497CFB">
        <w:rPr>
          <w:rFonts w:ascii="Arial" w:hAnsi="Arial" w:cs="Arial"/>
          <w:sz w:val="22"/>
        </w:rPr>
        <w:t>mammaplasty</w:t>
      </w:r>
      <w:r>
        <w:rPr>
          <w:rFonts w:ascii="Arial" w:hAnsi="Arial" w:cs="Arial"/>
          <w:sz w:val="22"/>
        </w:rPr>
        <w:t xml:space="preserve">, however, can be considered </w:t>
      </w:r>
      <w:r w:rsidR="00F05452">
        <w:rPr>
          <w:rFonts w:ascii="Arial" w:hAnsi="Arial" w:cs="Arial"/>
          <w:sz w:val="22"/>
        </w:rPr>
        <w:t xml:space="preserve">within </w:t>
      </w:r>
      <w:r w:rsidR="0010576B">
        <w:rPr>
          <w:rFonts w:ascii="Arial" w:hAnsi="Arial" w:cs="Arial"/>
          <w:sz w:val="22"/>
        </w:rPr>
        <w:t xml:space="preserve">the spectrum </w:t>
      </w:r>
      <w:r w:rsidR="004C018A">
        <w:rPr>
          <w:rFonts w:ascii="Arial" w:hAnsi="Arial" w:cs="Arial"/>
          <w:sz w:val="22"/>
        </w:rPr>
        <w:t>of</w:t>
      </w:r>
      <w:r>
        <w:rPr>
          <w:rFonts w:ascii="Arial" w:hAnsi="Arial" w:cs="Arial"/>
          <w:sz w:val="22"/>
        </w:rPr>
        <w:t xml:space="preserve"> </w:t>
      </w:r>
      <w:r w:rsidR="0010576B">
        <w:rPr>
          <w:rFonts w:ascii="Arial" w:hAnsi="Arial" w:cs="Arial"/>
          <w:sz w:val="22"/>
        </w:rPr>
        <w:t>‘</w:t>
      </w:r>
      <w:proofErr w:type="spellStart"/>
      <w:r w:rsidR="006B5ECA">
        <w:rPr>
          <w:rFonts w:ascii="Arial" w:hAnsi="Arial" w:cs="Arial"/>
          <w:sz w:val="22"/>
        </w:rPr>
        <w:t>o</w:t>
      </w:r>
      <w:r w:rsidR="0010576B">
        <w:rPr>
          <w:rFonts w:ascii="Arial" w:hAnsi="Arial" w:cs="Arial"/>
          <w:sz w:val="22"/>
        </w:rPr>
        <w:t>ncoplastic</w:t>
      </w:r>
      <w:proofErr w:type="spellEnd"/>
      <w:r w:rsidR="0010576B">
        <w:rPr>
          <w:rFonts w:ascii="Arial" w:hAnsi="Arial" w:cs="Arial"/>
          <w:sz w:val="22"/>
        </w:rPr>
        <w:t xml:space="preserve"> </w:t>
      </w:r>
      <w:r w:rsidR="006B5ECA">
        <w:rPr>
          <w:rFonts w:ascii="Arial" w:hAnsi="Arial" w:cs="Arial"/>
          <w:sz w:val="22"/>
        </w:rPr>
        <w:t xml:space="preserve">breast </w:t>
      </w:r>
      <w:r>
        <w:rPr>
          <w:rFonts w:ascii="Arial" w:hAnsi="Arial" w:cs="Arial"/>
          <w:sz w:val="22"/>
        </w:rPr>
        <w:t>surgery</w:t>
      </w:r>
      <w:r w:rsidR="00CF0415">
        <w:rPr>
          <w:rFonts w:ascii="Arial" w:hAnsi="Arial" w:cs="Arial"/>
          <w:sz w:val="22"/>
        </w:rPr>
        <w:t>’</w:t>
      </w:r>
      <w:r w:rsidR="00F05452">
        <w:rPr>
          <w:rFonts w:ascii="Arial" w:hAnsi="Arial" w:cs="Arial"/>
          <w:sz w:val="22"/>
        </w:rPr>
        <w:t xml:space="preserve">.  The joint Association of Breast Surgery (ABS) and British Association of Plastic Reconstructive and Aesthetic Surgeons (BAPRAS) </w:t>
      </w:r>
      <w:proofErr w:type="spellStart"/>
      <w:r w:rsidR="00F05452">
        <w:rPr>
          <w:rFonts w:ascii="Arial" w:hAnsi="Arial" w:cs="Arial"/>
          <w:sz w:val="22"/>
        </w:rPr>
        <w:t>Oncoplastic</w:t>
      </w:r>
      <w:proofErr w:type="spellEnd"/>
      <w:r w:rsidR="00F05452">
        <w:rPr>
          <w:rFonts w:ascii="Arial" w:hAnsi="Arial" w:cs="Arial"/>
          <w:sz w:val="22"/>
        </w:rPr>
        <w:t xml:space="preserve"> Breast Reconstruction: Guidelines for Best Practice</w:t>
      </w:r>
      <w:hyperlink w:anchor="_ENREF_26" w:tooltip="Rainsbury, 2012 #2058" w:history="1">
        <w:r w:rsidR="00CD1766">
          <w:rPr>
            <w:rFonts w:ascii="Arial" w:hAnsi="Arial" w:cs="Arial"/>
            <w:sz w:val="22"/>
          </w:rPr>
          <w:fldChar w:fldCharType="begin"/>
        </w:r>
        <w:r w:rsidR="00CD1766">
          <w:rPr>
            <w:rFonts w:ascii="Arial" w:hAnsi="Arial" w:cs="Arial"/>
            <w:sz w:val="22"/>
          </w:rPr>
          <w:instrText xml:space="preserve"> ADDIN EN.CITE &lt;EndNote&gt;&lt;Cite&gt;&lt;Author&gt;Rainsbury&lt;/Author&gt;&lt;Year&gt;2012&lt;/Year&gt;&lt;RecNum&gt;2058&lt;/RecNum&gt;&lt;DisplayText&gt;&lt;style face="superscript"&gt;26&lt;/style&gt;&lt;/DisplayText&gt;&lt;record&gt;&lt;rec-number&gt;2058&lt;/rec-number&gt;&lt;foreign-keys&gt;&lt;key app="EN" db-id="rdvrrtrridzzaoertemv5xrmdzxr9e9frtp2" timestamp="1389784317"&gt;2058&lt;/key&gt;&lt;/foreign-keys&gt;&lt;ref-type name="Report"&gt;27&lt;/ref-type&gt;&lt;contributors&gt;&lt;authors&gt;&lt;author&gt;Rainsbury, D&lt;/author&gt;&lt;author&gt;Willett, A&lt;/author&gt;&lt;/authors&gt;&lt;secondary-authors&gt;&lt;author&gt;Rainsbury, R.&lt;/author&gt;&lt;author&gt;Willett, A&lt;/author&gt;&lt;/secondary-authors&gt;&lt;/contributors&gt;&lt;titles&gt;&lt;title&gt;Oncoplastic Breast Reconstruction: Guidelines for Best Practice&lt;/title&gt;&lt;/titles&gt;&lt;dates&gt;&lt;year&gt;2012&lt;/year&gt;&lt;/dates&gt;&lt;publisher&gt;ABS and BAPRAS&lt;/publisher&gt;&lt;urls&gt;&lt;/urls&gt;&lt;/record&gt;&lt;/Cite&gt;&lt;/EndNote&gt;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26</w:t>
        </w:r>
        <w:r w:rsidR="00CD1766">
          <w:rPr>
            <w:rFonts w:ascii="Arial" w:hAnsi="Arial" w:cs="Arial"/>
            <w:sz w:val="22"/>
          </w:rPr>
          <w:fldChar w:fldCharType="end"/>
        </w:r>
      </w:hyperlink>
      <w:r w:rsidR="00F05452">
        <w:rPr>
          <w:rFonts w:ascii="Arial" w:hAnsi="Arial" w:cs="Arial"/>
          <w:sz w:val="22"/>
        </w:rPr>
        <w:t xml:space="preserve"> </w:t>
      </w:r>
      <w:r w:rsidR="008B16F1">
        <w:rPr>
          <w:rFonts w:ascii="Arial" w:hAnsi="Arial" w:cs="Arial"/>
          <w:sz w:val="22"/>
        </w:rPr>
        <w:t xml:space="preserve">have been </w:t>
      </w:r>
      <w:r w:rsidR="000504FD">
        <w:rPr>
          <w:rFonts w:ascii="Arial" w:hAnsi="Arial" w:cs="Arial"/>
          <w:sz w:val="22"/>
        </w:rPr>
        <w:t>developed</w:t>
      </w:r>
      <w:r w:rsidR="008B16F1">
        <w:rPr>
          <w:rFonts w:ascii="Arial" w:hAnsi="Arial" w:cs="Arial"/>
          <w:sz w:val="22"/>
        </w:rPr>
        <w:t xml:space="preserve"> to  </w:t>
      </w:r>
      <w:r w:rsidR="00F05452">
        <w:rPr>
          <w:rFonts w:ascii="Arial" w:hAnsi="Arial" w:cs="Arial"/>
          <w:sz w:val="22"/>
        </w:rPr>
        <w:t>‘</w:t>
      </w:r>
      <w:r w:rsidR="00F05452" w:rsidRPr="00F05452">
        <w:rPr>
          <w:rFonts w:ascii="Arial" w:hAnsi="Arial" w:cs="Arial"/>
          <w:i/>
          <w:sz w:val="22"/>
        </w:rPr>
        <w:t xml:space="preserve">establish key elements of best practice in the management of patients considering reconstructive </w:t>
      </w:r>
      <w:proofErr w:type="spellStart"/>
      <w:r w:rsidR="00F05452" w:rsidRPr="00F05452">
        <w:rPr>
          <w:rFonts w:ascii="Arial" w:hAnsi="Arial" w:cs="Arial"/>
          <w:i/>
          <w:sz w:val="22"/>
        </w:rPr>
        <w:t>oncoplastic</w:t>
      </w:r>
      <w:proofErr w:type="spellEnd"/>
      <w:r w:rsidR="00F05452" w:rsidRPr="00F05452">
        <w:rPr>
          <w:rFonts w:ascii="Arial" w:hAnsi="Arial" w:cs="Arial"/>
          <w:i/>
          <w:sz w:val="22"/>
        </w:rPr>
        <w:t xml:space="preserve"> breast surgery (OPBS), using established techniques to reconstruct the breast after total mastectomy </w:t>
      </w:r>
      <w:r w:rsidR="00F05452" w:rsidRPr="00F05452">
        <w:rPr>
          <w:rFonts w:ascii="Arial" w:hAnsi="Arial" w:cs="Arial"/>
          <w:b/>
          <w:i/>
          <w:sz w:val="22"/>
        </w:rPr>
        <w:t>or after partial mastectomy to prevent deformity following breast conservation</w:t>
      </w:r>
      <w:hyperlink w:anchor="_ENREF_26" w:tooltip="Rainsbury, 2012 #2058" w:history="1">
        <w:r w:rsidR="00CD1766">
          <w:rPr>
            <w:rFonts w:ascii="Arial" w:hAnsi="Arial" w:cs="Arial"/>
            <w:b/>
            <w:i/>
            <w:sz w:val="22"/>
          </w:rPr>
          <w:fldChar w:fldCharType="begin"/>
        </w:r>
        <w:r w:rsidR="00CD1766">
          <w:rPr>
            <w:rFonts w:ascii="Arial" w:hAnsi="Arial" w:cs="Arial"/>
            <w:b/>
            <w:i/>
            <w:sz w:val="22"/>
          </w:rPr>
          <w:instrText xml:space="preserve"> ADDIN EN.CITE &lt;EndNote&gt;&lt;Cite&gt;&lt;Author&gt;Rainsbury&lt;/Author&gt;&lt;Year&gt;2012&lt;/Year&gt;&lt;RecNum&gt;2058&lt;/RecNum&gt;&lt;DisplayText&gt;&lt;style face="superscript"&gt;26&lt;/style&gt;&lt;/DisplayText&gt;&lt;record&gt;&lt;rec-number&gt;2058&lt;/rec-number&gt;&lt;foreign-keys&gt;&lt;key app="EN" db-id="rdvrrtrridzzaoertemv5xrmdzxr9e9frtp2" timestamp="1389784317"&gt;2058&lt;/key&gt;&lt;/foreign-keys&gt;&lt;ref-type name="Report"&gt;27&lt;/ref-type&gt;&lt;contributors&gt;&lt;authors&gt;&lt;author&gt;Rainsbury, D&lt;/author&gt;&lt;author&gt;Willett, A&lt;/author&gt;&lt;/authors&gt;&lt;secondary-authors&gt;&lt;author&gt;Rainsbury, R.&lt;/author&gt;&lt;author&gt;Willett, A&lt;/author&gt;&lt;/secondary-authors&gt;&lt;/contributors&gt;&lt;titles&gt;&lt;title&gt;Oncoplastic Breast Reconstruction: Guidelines for Best Practice&lt;/title&gt;&lt;/titles&gt;&lt;dates&gt;&lt;year&gt;2012&lt;/year&gt;&lt;/dates&gt;&lt;publisher&gt;ABS and BAPRAS&lt;/publisher&gt;&lt;urls&gt;&lt;/urls&gt;&lt;/record&gt;&lt;/Cite&gt;&lt;/EndNote&gt;</w:instrText>
        </w:r>
        <w:r w:rsidR="00CD1766">
          <w:rPr>
            <w:rFonts w:ascii="Arial" w:hAnsi="Arial" w:cs="Arial"/>
            <w:b/>
            <w:i/>
            <w:sz w:val="22"/>
          </w:rPr>
          <w:fldChar w:fldCharType="separate"/>
        </w:r>
        <w:r w:rsidR="00CD1766" w:rsidRPr="00AC56D3">
          <w:rPr>
            <w:rFonts w:ascii="Arial" w:hAnsi="Arial" w:cs="Arial"/>
            <w:b/>
            <w:i/>
            <w:noProof/>
            <w:sz w:val="22"/>
            <w:vertAlign w:val="superscript"/>
          </w:rPr>
          <w:t>26</w:t>
        </w:r>
        <w:r w:rsidR="00CD1766">
          <w:rPr>
            <w:rFonts w:ascii="Arial" w:hAnsi="Arial" w:cs="Arial"/>
            <w:b/>
            <w:i/>
            <w:sz w:val="22"/>
          </w:rPr>
          <w:fldChar w:fldCharType="end"/>
        </w:r>
      </w:hyperlink>
      <w:r w:rsidR="00F05452">
        <w:rPr>
          <w:rFonts w:ascii="Arial" w:hAnsi="Arial" w:cs="Arial"/>
          <w:sz w:val="22"/>
        </w:rPr>
        <w:t>.’</w:t>
      </w:r>
      <w:r w:rsidR="00CF0415">
        <w:rPr>
          <w:rFonts w:ascii="Arial" w:hAnsi="Arial" w:cs="Arial"/>
          <w:sz w:val="22"/>
        </w:rPr>
        <w:t xml:space="preserve">  </w:t>
      </w:r>
      <w:r w:rsidR="008B16F1">
        <w:rPr>
          <w:rFonts w:ascii="Arial" w:hAnsi="Arial" w:cs="Arial"/>
          <w:sz w:val="22"/>
        </w:rPr>
        <w:t xml:space="preserve">It is therefore appropriate to apply relevant quality criteria from this guidance to the current audit.  </w:t>
      </w:r>
      <w:r>
        <w:rPr>
          <w:rFonts w:ascii="Arial" w:hAnsi="Arial" w:cs="Arial"/>
          <w:sz w:val="22"/>
        </w:rPr>
        <w:t xml:space="preserve">Additional standards relating to the maximum </w:t>
      </w:r>
      <w:r w:rsidR="00CF0415">
        <w:rPr>
          <w:rFonts w:ascii="Arial" w:hAnsi="Arial" w:cs="Arial"/>
          <w:sz w:val="22"/>
        </w:rPr>
        <w:t>numbers of procedures</w:t>
      </w:r>
      <w:r>
        <w:rPr>
          <w:rFonts w:ascii="Arial" w:hAnsi="Arial" w:cs="Arial"/>
          <w:sz w:val="22"/>
        </w:rPr>
        <w:t xml:space="preserve"> that should be performed in women undergoing BCS</w:t>
      </w:r>
      <w:hyperlink w:anchor="_ENREF_27" w:tooltip="Association of Breast Surgery at, 2009 #2210" w:history="1">
        <w:r w:rsidR="00CD1766">
          <w:rPr>
            <w:rFonts w:ascii="Arial" w:hAnsi="Arial" w:cs="Arial"/>
            <w:sz w:val="22"/>
          </w:rPr>
          <w:fldChar w:fldCharType="begin"/>
        </w:r>
        <w:r w:rsidR="00CD1766">
          <w:rPr>
            <w:rFonts w:ascii="Arial" w:hAnsi="Arial" w:cs="Arial"/>
            <w:sz w:val="22"/>
          </w:rPr>
          <w:instrText xml:space="preserve"> ADDIN EN.CITE &lt;EndNote&gt;&lt;Cite&gt;&lt;Author&gt;Association of Breast Surgery at&lt;/Author&gt;&lt;Year&gt;2009&lt;/Year&gt;&lt;RecNum&gt;2210&lt;/RecNum&gt;&lt;DisplayText&gt;&lt;style face="superscript"&gt;27&lt;/style&gt;&lt;/DisplayText&gt;&lt;record&gt;&lt;rec-number&gt;2210&lt;/rec-number&gt;&lt;foreign-keys&gt;&lt;key app="EN" db-id="rdvrrtrridzzaoertemv5xrmdzxr9e9frtp2" timestamp="1447594151"&gt;2210&lt;/key&gt;&lt;/foreign-keys&gt;&lt;ref-type name="Journal Article"&gt;17&lt;/ref-type&gt;&lt;contributors&gt;&lt;authors&gt;&lt;author&gt;Association of Breast Surgery at, Baso&lt;/author&gt;&lt;/authors&gt;&lt;/contributors&gt;&lt;titles&gt;&lt;title&gt;Surgical guidelines for the management of breast cancer&lt;/title&gt;&lt;secondary-title&gt;European Journal of Surgical Oncology (EJSO)&lt;/secondary-title&gt;&lt;/titles&gt;&lt;periodical&gt;&lt;full-title&gt;European Journal of Surgical Oncology (EJSO)&lt;/full-title&gt;&lt;/periodical&gt;&lt;pages&gt;S1-S22&lt;/pages&gt;&lt;volume&gt;35, Supplement 1&lt;/volume&gt;&lt;dates&gt;&lt;year&gt;2009&lt;/year&gt;&lt;/dates&gt;&lt;isbn&gt;0748-7983&lt;/isbn&gt;&lt;urls&gt;&lt;related-urls&gt;&lt;url&gt;http://www.sciencedirect.com/science/article/pii/S0748798309000274&lt;/url&gt;&lt;/related-urls&gt;&lt;/urls&gt;&lt;electronic-resource-num&gt;http://dx.doi.org/10.1016/j.ejso.2009.01.008&lt;/electronic-resource-num&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27</w:t>
        </w:r>
        <w:r w:rsidR="00CD1766">
          <w:rPr>
            <w:rFonts w:ascii="Arial" w:hAnsi="Arial" w:cs="Arial"/>
            <w:sz w:val="22"/>
          </w:rPr>
          <w:fldChar w:fldCharType="end"/>
        </w:r>
      </w:hyperlink>
      <w:r w:rsidR="00CF0415">
        <w:rPr>
          <w:rFonts w:ascii="Arial" w:hAnsi="Arial" w:cs="Arial"/>
          <w:sz w:val="22"/>
        </w:rPr>
        <w:t xml:space="preserve"> and </w:t>
      </w:r>
      <w:r w:rsidR="000504FD">
        <w:rPr>
          <w:rFonts w:ascii="Arial" w:hAnsi="Arial" w:cs="Arial"/>
          <w:sz w:val="22"/>
        </w:rPr>
        <w:t xml:space="preserve">timing of the </w:t>
      </w:r>
      <w:r w:rsidR="00CF0415">
        <w:rPr>
          <w:rFonts w:ascii="Arial" w:hAnsi="Arial" w:cs="Arial"/>
          <w:sz w:val="22"/>
        </w:rPr>
        <w:t>delivery of adjuvant therapy</w:t>
      </w:r>
      <w:hyperlink w:anchor="_ENREF_25" w:tooltip="National Institute of Clinical, 2009 #664" w:history="1">
        <w:r w:rsidR="00CD1766">
          <w:rPr>
            <w:rFonts w:ascii="Arial" w:hAnsi="Arial" w:cs="Arial"/>
            <w:sz w:val="22"/>
          </w:rPr>
          <w:fldChar w:fldCharType="begin"/>
        </w:r>
        <w:r w:rsidR="00CD1766">
          <w:rPr>
            <w:rFonts w:ascii="Arial" w:hAnsi="Arial" w:cs="Arial"/>
            <w:sz w:val="22"/>
          </w:rPr>
          <w:instrText xml:space="preserve"> ADDIN EN.CITE &lt;EndNote&gt;&lt;Cite&gt;&lt;Author&gt;National Institute of Clinical&lt;/Author&gt;&lt;Year&gt;2009&lt;/Year&gt;&lt;RecNum&gt;664&lt;/RecNum&gt;&lt;DisplayText&gt;&lt;style face="superscript"&gt;25&lt;/style&gt;&lt;/DisplayText&gt;&lt;record&gt;&lt;rec-number&gt;664&lt;/rec-number&gt;&lt;foreign-keys&gt;&lt;key app="EN" db-id="rdvrrtrridzzaoertemv5xrmdzxr9e9frtp2" timestamp="1327229221"&gt;664&lt;/key&gt;&lt;key app="ENWeb" db-id="SUZR4QrtqgYAADeSYrs"&gt;972&lt;/key&gt;&lt;/foreign-keys&gt;&lt;ref-type name="Book"&gt;6&lt;/ref-type&gt;&lt;contributors&gt;&lt;authors&gt;&lt;author&gt;National Institute of Clinical, Excellence&lt;/author&gt;&lt;/authors&gt;&lt;/contributors&gt;&lt;titles&gt;&lt;title&gt;Breast cancer (early &amp;amp; locally advanced): diagnosis and treatment&lt;/title&gt;&lt;/titles&gt;&lt;volume&gt;Clinical guidelines CG80&lt;/volume&gt;&lt;reprint-edition&gt;NOT IN FILE&lt;/reprint-edition&gt;&lt;dates&gt;&lt;year&gt;2009&lt;/year&gt;&lt;/dates&gt;&lt;urls&gt;&lt;/urls&gt;&lt;/record&gt;&lt;/Cite&gt;&lt;/EndNote&gt;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25</w:t>
        </w:r>
        <w:r w:rsidR="00CD1766">
          <w:rPr>
            <w:rFonts w:ascii="Arial" w:hAnsi="Arial" w:cs="Arial"/>
            <w:sz w:val="22"/>
          </w:rPr>
          <w:fldChar w:fldCharType="end"/>
        </w:r>
      </w:hyperlink>
      <w:r w:rsidR="00CF0415">
        <w:rPr>
          <w:rFonts w:ascii="Arial" w:hAnsi="Arial" w:cs="Arial"/>
          <w:sz w:val="22"/>
        </w:rPr>
        <w:t xml:space="preserve"> </w:t>
      </w:r>
      <w:r w:rsidR="00B601F8">
        <w:rPr>
          <w:rFonts w:ascii="Arial" w:hAnsi="Arial" w:cs="Arial"/>
          <w:sz w:val="22"/>
        </w:rPr>
        <w:t xml:space="preserve">following breast surgery </w:t>
      </w:r>
      <w:r w:rsidR="008B16F1">
        <w:rPr>
          <w:rFonts w:ascii="Arial" w:hAnsi="Arial" w:cs="Arial"/>
          <w:sz w:val="22"/>
        </w:rPr>
        <w:t>produced by the professional associations</w:t>
      </w:r>
      <w:hyperlink w:anchor="_ENREF_27" w:tooltip="Association of Breast Surgery at, 2009 #2210" w:history="1">
        <w:r w:rsidR="00CD1766">
          <w:rPr>
            <w:rFonts w:ascii="Arial" w:hAnsi="Arial" w:cs="Arial"/>
            <w:sz w:val="22"/>
          </w:rPr>
          <w:fldChar w:fldCharType="begin"/>
        </w:r>
        <w:r w:rsidR="00CD1766">
          <w:rPr>
            <w:rFonts w:ascii="Arial" w:hAnsi="Arial" w:cs="Arial"/>
            <w:sz w:val="22"/>
          </w:rPr>
          <w:instrText xml:space="preserve"> ADDIN EN.CITE &lt;EndNote&gt;&lt;Cite&gt;&lt;Author&gt;Association of Breast Surgery at&lt;/Author&gt;&lt;Year&gt;2009&lt;/Year&gt;&lt;RecNum&gt;2210&lt;/RecNum&gt;&lt;DisplayText&gt;&lt;style face="superscript"&gt;27&lt;/style&gt;&lt;/DisplayText&gt;&lt;record&gt;&lt;rec-number&gt;2210&lt;/rec-number&gt;&lt;foreign-keys&gt;&lt;key app="EN" db-id="rdvrrtrridzzaoertemv5xrmdzxr9e9frtp2" timestamp="1447594151"&gt;2210&lt;/key&gt;&lt;/foreign-keys&gt;&lt;ref-type name="Journal Article"&gt;17&lt;/ref-type&gt;&lt;contributors&gt;&lt;authors&gt;&lt;author&gt;Association of Breast Surgery at, Baso&lt;/author&gt;&lt;/authors&gt;&lt;/contributors&gt;&lt;titles&gt;&lt;title&gt;Surgical guidelines for the management of breast cancer&lt;/title&gt;&lt;secondary-title&gt;European Journal of Surgical Oncology (EJSO)&lt;/secondary-title&gt;&lt;/titles&gt;&lt;periodical&gt;&lt;full-title&gt;European Journal of Surgical Oncology (EJSO)&lt;/full-title&gt;&lt;/periodical&gt;&lt;pages&gt;S1-S22&lt;/pages&gt;&lt;volume&gt;35, Supplement 1&lt;/volume&gt;&lt;dates&gt;&lt;year&gt;2009&lt;/year&gt;&lt;/dates&gt;&lt;isbn&gt;0748-7983&lt;/isbn&gt;&lt;urls&gt;&lt;related-urls&gt;&lt;url&gt;http://www.sciencedirect.com/science/article/pii/S0748798309000274&lt;/url&gt;&lt;/related-urls&gt;&lt;/urls&gt;&lt;electronic-resource-num&gt;http://dx.doi.org/10.1016/j.ejso.2009.01.008&lt;/electronic-resource-num&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27</w:t>
        </w:r>
        <w:r w:rsidR="00CD1766">
          <w:rPr>
            <w:rFonts w:ascii="Arial" w:hAnsi="Arial" w:cs="Arial"/>
            <w:sz w:val="22"/>
          </w:rPr>
          <w:fldChar w:fldCharType="end"/>
        </w:r>
      </w:hyperlink>
      <w:r w:rsidR="008B16F1">
        <w:rPr>
          <w:rFonts w:ascii="Arial" w:hAnsi="Arial" w:cs="Arial"/>
          <w:sz w:val="22"/>
        </w:rPr>
        <w:t xml:space="preserve"> </w:t>
      </w:r>
      <w:r>
        <w:rPr>
          <w:rFonts w:ascii="Arial" w:hAnsi="Arial" w:cs="Arial"/>
          <w:sz w:val="22"/>
        </w:rPr>
        <w:t>and National Institute of Health and Care Excellence (</w:t>
      </w:r>
      <w:r w:rsidR="008B16F1">
        <w:rPr>
          <w:rFonts w:ascii="Arial" w:hAnsi="Arial" w:cs="Arial"/>
          <w:sz w:val="22"/>
        </w:rPr>
        <w:t>NICE</w:t>
      </w:r>
      <w:r>
        <w:rPr>
          <w:rFonts w:ascii="Arial" w:hAnsi="Arial" w:cs="Arial"/>
          <w:sz w:val="22"/>
        </w:rPr>
        <w:t>)</w:t>
      </w:r>
      <w:hyperlink w:anchor="_ENREF_25" w:tooltip="National Institute of Clinical, 2009 #664" w:history="1">
        <w:r w:rsidR="00CD1766">
          <w:rPr>
            <w:rFonts w:ascii="Arial" w:hAnsi="Arial" w:cs="Arial"/>
            <w:sz w:val="22"/>
          </w:rPr>
          <w:fldChar w:fldCharType="begin"/>
        </w:r>
        <w:r w:rsidR="00CD1766">
          <w:rPr>
            <w:rFonts w:ascii="Arial" w:hAnsi="Arial" w:cs="Arial"/>
            <w:sz w:val="22"/>
          </w:rPr>
          <w:instrText xml:space="preserve"> ADDIN EN.CITE &lt;EndNote&gt;&lt;Cite&gt;&lt;Author&gt;National Institute of Clinical&lt;/Author&gt;&lt;Year&gt;2009&lt;/Year&gt;&lt;RecNum&gt;664&lt;/RecNum&gt;&lt;DisplayText&gt;&lt;style face="superscript"&gt;25&lt;/style&gt;&lt;/DisplayText&gt;&lt;record&gt;&lt;rec-number&gt;664&lt;/rec-number&gt;&lt;foreign-keys&gt;&lt;key app="EN" db-id="rdvrrtrridzzaoertemv5xrmdzxr9e9frtp2" timestamp="1327229221"&gt;664&lt;/key&gt;&lt;key app="ENWeb" db-id="SUZR4QrtqgYAADeSYrs"&gt;972&lt;/key&gt;&lt;/foreign-keys&gt;&lt;ref-type name="Book"&gt;6&lt;/ref-type&gt;&lt;contributors&gt;&lt;authors&gt;&lt;author&gt;National Institute of Clinical, Excellence&lt;/author&gt;&lt;/authors&gt;&lt;/contributors&gt;&lt;titles&gt;&lt;title&gt;Breast cancer (early &amp;amp; locally advanced): diagnosis and treatment&lt;/title&gt;&lt;/titles&gt;&lt;volume&gt;Clinical guidelines CG80&lt;/volume&gt;&lt;reprint-edition&gt;NOT IN FILE&lt;/reprint-edition&gt;&lt;dates&gt;&lt;year&gt;2009&lt;/year&gt;&lt;/dates&gt;&lt;urls&gt;&lt;/urls&gt;&lt;/record&gt;&lt;/Cite&gt;&lt;/EndNote&gt;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25</w:t>
        </w:r>
        <w:r w:rsidR="00CD1766">
          <w:rPr>
            <w:rFonts w:ascii="Arial" w:hAnsi="Arial" w:cs="Arial"/>
            <w:sz w:val="22"/>
          </w:rPr>
          <w:fldChar w:fldCharType="end"/>
        </w:r>
      </w:hyperlink>
      <w:r w:rsidR="008B16F1">
        <w:rPr>
          <w:rFonts w:ascii="Arial" w:hAnsi="Arial" w:cs="Arial"/>
          <w:sz w:val="22"/>
        </w:rPr>
        <w:t xml:space="preserve"> respectively</w:t>
      </w:r>
      <w:r>
        <w:rPr>
          <w:rFonts w:ascii="Arial" w:hAnsi="Arial" w:cs="Arial"/>
          <w:sz w:val="22"/>
        </w:rPr>
        <w:t xml:space="preserve"> will also be applied.</w:t>
      </w:r>
      <w:r w:rsidR="00CF0415">
        <w:rPr>
          <w:rFonts w:ascii="Arial" w:hAnsi="Arial" w:cs="Arial"/>
          <w:sz w:val="22"/>
        </w:rPr>
        <w:t xml:space="preserve">   </w:t>
      </w:r>
    </w:p>
    <w:p w:rsidR="00F26B61" w:rsidRDefault="00F26B61" w:rsidP="00B9135E">
      <w:pPr>
        <w:spacing w:line="360" w:lineRule="auto"/>
        <w:jc w:val="both"/>
        <w:rPr>
          <w:rFonts w:ascii="Arial" w:hAnsi="Arial" w:cs="Arial"/>
          <w:sz w:val="22"/>
        </w:rPr>
      </w:pPr>
    </w:p>
    <w:p w:rsidR="00CF0415" w:rsidRPr="00CF0415" w:rsidRDefault="00CF0415" w:rsidP="00C82DF3">
      <w:pPr>
        <w:pStyle w:val="ListParagraph"/>
        <w:numPr>
          <w:ilvl w:val="0"/>
          <w:numId w:val="9"/>
        </w:numPr>
        <w:spacing w:after="240" w:line="360" w:lineRule="auto"/>
        <w:ind w:left="720"/>
        <w:jc w:val="both"/>
        <w:rPr>
          <w:rFonts w:ascii="Arial" w:hAnsi="Arial" w:cs="Arial"/>
          <w:b/>
          <w:sz w:val="22"/>
          <w:szCs w:val="22"/>
        </w:rPr>
      </w:pPr>
      <w:r w:rsidRPr="00CF0415">
        <w:rPr>
          <w:rFonts w:ascii="Arial" w:hAnsi="Arial" w:cs="Arial"/>
          <w:b/>
          <w:sz w:val="22"/>
          <w:szCs w:val="22"/>
        </w:rPr>
        <w:t>Unplanned return to theatre for local complications</w:t>
      </w:r>
    </w:p>
    <w:p w:rsidR="00CF0415" w:rsidRPr="00CF0415" w:rsidRDefault="00CF0415" w:rsidP="000504FD">
      <w:pPr>
        <w:pStyle w:val="ListParagraph"/>
        <w:spacing w:after="240" w:line="360" w:lineRule="auto"/>
        <w:jc w:val="both"/>
        <w:rPr>
          <w:rFonts w:ascii="Arial" w:hAnsi="Arial" w:cs="Arial"/>
          <w:sz w:val="22"/>
          <w:szCs w:val="22"/>
        </w:rPr>
      </w:pPr>
      <w:r w:rsidRPr="00CF0415">
        <w:rPr>
          <w:rFonts w:ascii="Arial" w:hAnsi="Arial" w:cs="Arial"/>
          <w:sz w:val="22"/>
          <w:szCs w:val="22"/>
        </w:rPr>
        <w:t xml:space="preserve">&lt;5% of patients return to theatre for local complication (wound infection, </w:t>
      </w:r>
      <w:r w:rsidR="002E0DBF">
        <w:rPr>
          <w:rFonts w:ascii="Arial" w:hAnsi="Arial" w:cs="Arial"/>
          <w:sz w:val="22"/>
          <w:szCs w:val="22"/>
        </w:rPr>
        <w:t>wound problems</w:t>
      </w:r>
      <w:r w:rsidRPr="00CF0415">
        <w:rPr>
          <w:rFonts w:ascii="Arial" w:hAnsi="Arial" w:cs="Arial"/>
          <w:sz w:val="22"/>
          <w:szCs w:val="22"/>
        </w:rPr>
        <w:t xml:space="preserve"> requiring debridement or haematoma requiring evacuation)(QC16)</w:t>
      </w:r>
      <w:hyperlink w:anchor="_ENREF_26" w:tooltip="Rainsbury, 2012 #2058" w:history="1">
        <w:r w:rsidR="00CD1766" w:rsidRPr="00CF0415">
          <w:rPr>
            <w:rFonts w:ascii="Arial" w:hAnsi="Arial" w:cs="Arial"/>
            <w:sz w:val="22"/>
            <w:szCs w:val="22"/>
          </w:rPr>
          <w:fldChar w:fldCharType="begin"/>
        </w:r>
        <w:r w:rsidR="00CD1766">
          <w:rPr>
            <w:rFonts w:ascii="Arial" w:hAnsi="Arial" w:cs="Arial"/>
            <w:sz w:val="22"/>
            <w:szCs w:val="22"/>
          </w:rPr>
          <w:instrText xml:space="preserve"> ADDIN EN.CITE &lt;EndNote&gt;&lt;Cite&gt;&lt;Author&gt;Rainsbury&lt;/Author&gt;&lt;Year&gt;2012&lt;/Year&gt;&lt;RecNum&gt;2058&lt;/RecNum&gt;&lt;DisplayText&gt;&lt;style face="superscript"&gt;26&lt;/style&gt;&lt;/DisplayText&gt;&lt;record&gt;&lt;rec-number&gt;2058&lt;/rec-number&gt;&lt;foreign-keys&gt;&lt;key app="EN" db-id="rdvrrtrridzzaoertemv5xrmdzxr9e9frtp2" timestamp="1389784317"&gt;2058&lt;/key&gt;&lt;/foreign-keys&gt;&lt;ref-type name="Report"&gt;27&lt;/ref-type&gt;&lt;contributors&gt;&lt;authors&gt;&lt;author&gt;Rainsbury, D&lt;/author&gt;&lt;author&gt;Willett, A&lt;/author&gt;&lt;/authors&gt;&lt;secondary-authors&gt;&lt;author&gt;Rainsbury, R.&lt;/author&gt;&lt;author&gt;Willett, A&lt;/author&gt;&lt;/secondary-authors&gt;&lt;/contributors&gt;&lt;titles&gt;&lt;title&gt;Oncoplastic Breast Reconstruction: Guidelines for Best Practice&lt;/title&gt;&lt;/titles&gt;&lt;dates&gt;&lt;year&gt;2012&lt;/year&gt;&lt;/dates&gt;&lt;publisher&gt;ABS and BAPRAS&lt;/publisher&gt;&lt;urls&gt;&lt;/urls&gt;&lt;/record&gt;&lt;/Cite&gt;&lt;/EndNote&gt;</w:instrText>
        </w:r>
        <w:r w:rsidR="00CD1766" w:rsidRPr="00CF0415">
          <w:rPr>
            <w:rFonts w:ascii="Arial" w:hAnsi="Arial" w:cs="Arial"/>
            <w:sz w:val="22"/>
            <w:szCs w:val="22"/>
          </w:rPr>
          <w:fldChar w:fldCharType="separate"/>
        </w:r>
        <w:r w:rsidR="00CD1766" w:rsidRPr="00AC56D3">
          <w:rPr>
            <w:rFonts w:ascii="Arial" w:hAnsi="Arial" w:cs="Arial"/>
            <w:noProof/>
            <w:sz w:val="22"/>
            <w:szCs w:val="22"/>
            <w:vertAlign w:val="superscript"/>
          </w:rPr>
          <w:t>26</w:t>
        </w:r>
        <w:r w:rsidR="00CD1766" w:rsidRPr="00CF0415">
          <w:rPr>
            <w:rFonts w:ascii="Arial" w:hAnsi="Arial" w:cs="Arial"/>
            <w:sz w:val="22"/>
            <w:szCs w:val="22"/>
          </w:rPr>
          <w:fldChar w:fldCharType="end"/>
        </w:r>
      </w:hyperlink>
    </w:p>
    <w:p w:rsidR="00CF0415" w:rsidRPr="00986A41" w:rsidRDefault="00CF0415" w:rsidP="000504FD">
      <w:pPr>
        <w:pStyle w:val="ListParagraph"/>
        <w:spacing w:after="240" w:line="360" w:lineRule="auto"/>
        <w:jc w:val="both"/>
        <w:rPr>
          <w:rFonts w:ascii="Arial" w:hAnsi="Arial" w:cs="Arial"/>
          <w:sz w:val="22"/>
          <w:szCs w:val="22"/>
        </w:rPr>
      </w:pPr>
      <w:r w:rsidRPr="00986A41">
        <w:rPr>
          <w:rFonts w:ascii="Arial" w:hAnsi="Arial" w:cs="Arial"/>
          <w:sz w:val="22"/>
          <w:szCs w:val="22"/>
        </w:rPr>
        <w:t>Assessed prospectively and by review of notes at 30 days</w:t>
      </w:r>
      <w:r w:rsidR="000B60C9">
        <w:rPr>
          <w:rFonts w:ascii="Arial" w:hAnsi="Arial" w:cs="Arial"/>
          <w:sz w:val="22"/>
          <w:szCs w:val="22"/>
        </w:rPr>
        <w:t>.</w:t>
      </w:r>
    </w:p>
    <w:p w:rsidR="00CF0415" w:rsidRPr="00986A41" w:rsidRDefault="00CF0415" w:rsidP="00C82DF3">
      <w:pPr>
        <w:pStyle w:val="ListParagraph"/>
        <w:numPr>
          <w:ilvl w:val="0"/>
          <w:numId w:val="9"/>
        </w:numPr>
        <w:spacing w:after="240" w:line="360" w:lineRule="auto"/>
        <w:ind w:left="720"/>
        <w:jc w:val="both"/>
        <w:rPr>
          <w:rFonts w:ascii="Arial" w:hAnsi="Arial" w:cs="Arial"/>
          <w:b/>
          <w:sz w:val="22"/>
          <w:szCs w:val="22"/>
        </w:rPr>
      </w:pPr>
      <w:r w:rsidRPr="00986A41">
        <w:rPr>
          <w:rFonts w:ascii="Arial" w:hAnsi="Arial" w:cs="Arial"/>
          <w:b/>
          <w:sz w:val="22"/>
          <w:szCs w:val="22"/>
        </w:rPr>
        <w:t>Unplanned readmission</w:t>
      </w:r>
    </w:p>
    <w:p w:rsidR="0085343F" w:rsidRPr="00986A41" w:rsidRDefault="0085343F" w:rsidP="000504FD">
      <w:pPr>
        <w:pStyle w:val="ListParagraph"/>
        <w:spacing w:after="240" w:line="360" w:lineRule="auto"/>
        <w:jc w:val="both"/>
        <w:rPr>
          <w:rFonts w:ascii="Arial" w:hAnsi="Arial" w:cs="Arial"/>
          <w:sz w:val="22"/>
          <w:szCs w:val="22"/>
        </w:rPr>
      </w:pPr>
      <w:r w:rsidRPr="00986A41">
        <w:rPr>
          <w:rFonts w:ascii="Arial" w:hAnsi="Arial" w:cs="Arial"/>
          <w:sz w:val="22"/>
          <w:szCs w:val="22"/>
        </w:rPr>
        <w:t>5% of patients require re-admission to hospital within 3 months (QC17)</w:t>
      </w:r>
      <w:hyperlink w:anchor="_ENREF_26" w:tooltip="Rainsbury, 2012 #2058" w:history="1">
        <w:r w:rsidR="00CD1766" w:rsidRPr="00986A41">
          <w:rPr>
            <w:rFonts w:ascii="Arial" w:hAnsi="Arial" w:cs="Arial"/>
            <w:sz w:val="22"/>
            <w:szCs w:val="22"/>
          </w:rPr>
          <w:fldChar w:fldCharType="begin"/>
        </w:r>
        <w:r w:rsidR="00CD1766">
          <w:rPr>
            <w:rFonts w:ascii="Arial" w:hAnsi="Arial" w:cs="Arial"/>
            <w:sz w:val="22"/>
            <w:szCs w:val="22"/>
          </w:rPr>
          <w:instrText xml:space="preserve"> ADDIN EN.CITE &lt;EndNote&gt;&lt;Cite&gt;&lt;Author&gt;Rainsbury&lt;/Author&gt;&lt;Year&gt;2012&lt;/Year&gt;&lt;RecNum&gt;2058&lt;/RecNum&gt;&lt;DisplayText&gt;&lt;style face="superscript"&gt;26&lt;/style&gt;&lt;/DisplayText&gt;&lt;record&gt;&lt;rec-number&gt;2058&lt;/rec-number&gt;&lt;foreign-keys&gt;&lt;key app="EN" db-id="rdvrrtrridzzaoertemv5xrmdzxr9e9frtp2" timestamp="1389784317"&gt;2058&lt;/key&gt;&lt;/foreign-keys&gt;&lt;ref-type name="Report"&gt;27&lt;/ref-type&gt;&lt;contributors&gt;&lt;authors&gt;&lt;author&gt;Rainsbury, D&lt;/author&gt;&lt;author&gt;Willett, A&lt;/author&gt;&lt;/authors&gt;&lt;secondary-authors&gt;&lt;author&gt;Rainsbury, R.&lt;/author&gt;&lt;author&gt;Willett, A&lt;/author&gt;&lt;/secondary-authors&gt;&lt;/contributors&gt;&lt;titles&gt;&lt;title&gt;Oncoplastic Breast Reconstruction: Guidelines for Best Practice&lt;/title&gt;&lt;/titles&gt;&lt;dates&gt;&lt;year&gt;2012&lt;/year&gt;&lt;/dates&gt;&lt;publisher&gt;ABS and BAPRAS&lt;/publisher&gt;&lt;urls&gt;&lt;/urls&gt;&lt;/record&gt;&lt;/Cite&gt;&lt;/EndNote&gt;</w:instrText>
        </w:r>
        <w:r w:rsidR="00CD1766" w:rsidRPr="00986A41">
          <w:rPr>
            <w:rFonts w:ascii="Arial" w:hAnsi="Arial" w:cs="Arial"/>
            <w:sz w:val="22"/>
            <w:szCs w:val="22"/>
          </w:rPr>
          <w:fldChar w:fldCharType="separate"/>
        </w:r>
        <w:r w:rsidR="00CD1766" w:rsidRPr="00AC56D3">
          <w:rPr>
            <w:rFonts w:ascii="Arial" w:hAnsi="Arial" w:cs="Arial"/>
            <w:noProof/>
            <w:sz w:val="22"/>
            <w:szCs w:val="22"/>
            <w:vertAlign w:val="superscript"/>
          </w:rPr>
          <w:t>26</w:t>
        </w:r>
        <w:r w:rsidR="00CD1766" w:rsidRPr="00986A41">
          <w:rPr>
            <w:rFonts w:ascii="Arial" w:hAnsi="Arial" w:cs="Arial"/>
            <w:sz w:val="22"/>
            <w:szCs w:val="22"/>
          </w:rPr>
          <w:fldChar w:fldCharType="end"/>
        </w:r>
      </w:hyperlink>
    </w:p>
    <w:p w:rsidR="0085343F" w:rsidRDefault="000B60C9" w:rsidP="000504FD">
      <w:pPr>
        <w:pStyle w:val="ListParagraph"/>
        <w:spacing w:after="240" w:line="360" w:lineRule="auto"/>
        <w:jc w:val="both"/>
        <w:rPr>
          <w:rFonts w:ascii="Arial" w:hAnsi="Arial" w:cs="Arial"/>
          <w:sz w:val="22"/>
          <w:szCs w:val="22"/>
        </w:rPr>
      </w:pPr>
      <w:r>
        <w:rPr>
          <w:rFonts w:ascii="Arial" w:hAnsi="Arial" w:cs="Arial"/>
          <w:sz w:val="22"/>
          <w:szCs w:val="22"/>
        </w:rPr>
        <w:t>As any complications from TM requiring re-admission are unlikely to occur after 30 days, this time frame will be used for the purpose of this audit.  Unplanned readmission will be a</w:t>
      </w:r>
      <w:r w:rsidR="0085343F" w:rsidRPr="00986A41">
        <w:rPr>
          <w:rFonts w:ascii="Arial" w:hAnsi="Arial" w:cs="Arial"/>
          <w:sz w:val="22"/>
          <w:szCs w:val="22"/>
        </w:rPr>
        <w:t>ssessed prospectively and by review of notes at 30 days</w:t>
      </w:r>
      <w:r>
        <w:rPr>
          <w:rFonts w:ascii="Arial" w:hAnsi="Arial" w:cs="Arial"/>
          <w:sz w:val="22"/>
          <w:szCs w:val="22"/>
        </w:rPr>
        <w:t>.</w:t>
      </w:r>
    </w:p>
    <w:p w:rsidR="0085343F" w:rsidRPr="00986A41" w:rsidRDefault="0085343F" w:rsidP="00C82DF3">
      <w:pPr>
        <w:pStyle w:val="ListParagraph"/>
        <w:numPr>
          <w:ilvl w:val="0"/>
          <w:numId w:val="9"/>
        </w:numPr>
        <w:spacing w:after="240" w:line="360" w:lineRule="auto"/>
        <w:ind w:left="720"/>
        <w:jc w:val="both"/>
        <w:rPr>
          <w:rFonts w:ascii="Arial" w:hAnsi="Arial" w:cs="Arial"/>
          <w:b/>
          <w:sz w:val="22"/>
          <w:szCs w:val="22"/>
        </w:rPr>
      </w:pPr>
      <w:r w:rsidRPr="00986A41">
        <w:rPr>
          <w:rFonts w:ascii="Arial" w:hAnsi="Arial" w:cs="Arial"/>
          <w:b/>
          <w:sz w:val="22"/>
          <w:szCs w:val="22"/>
        </w:rPr>
        <w:t>Re-excision of margins</w:t>
      </w:r>
    </w:p>
    <w:p w:rsidR="0085343F" w:rsidRPr="00986A41" w:rsidRDefault="00986A41" w:rsidP="000504FD">
      <w:pPr>
        <w:pStyle w:val="ListParagraph"/>
        <w:spacing w:after="240" w:line="360" w:lineRule="auto"/>
        <w:jc w:val="both"/>
        <w:rPr>
          <w:rFonts w:ascii="Arial" w:hAnsi="Arial" w:cs="Arial"/>
          <w:sz w:val="22"/>
          <w:szCs w:val="22"/>
        </w:rPr>
      </w:pPr>
      <w:r>
        <w:rPr>
          <w:rFonts w:ascii="Arial" w:hAnsi="Arial" w:cs="Arial"/>
          <w:sz w:val="22"/>
          <w:szCs w:val="22"/>
        </w:rPr>
        <w:t xml:space="preserve">To minimise the number of therapeutic operations, </w:t>
      </w:r>
      <w:r w:rsidR="0085343F" w:rsidRPr="00986A41">
        <w:rPr>
          <w:rFonts w:ascii="Arial" w:hAnsi="Arial" w:cs="Arial"/>
          <w:sz w:val="22"/>
          <w:szCs w:val="22"/>
        </w:rPr>
        <w:t>100% of patient</w:t>
      </w:r>
      <w:r>
        <w:rPr>
          <w:rFonts w:ascii="Arial" w:hAnsi="Arial" w:cs="Arial"/>
          <w:sz w:val="22"/>
          <w:szCs w:val="22"/>
        </w:rPr>
        <w:t>s</w:t>
      </w:r>
      <w:r w:rsidR="0085343F" w:rsidRPr="00986A41">
        <w:rPr>
          <w:rFonts w:ascii="Arial" w:hAnsi="Arial" w:cs="Arial"/>
          <w:sz w:val="22"/>
          <w:szCs w:val="22"/>
        </w:rPr>
        <w:t xml:space="preserve"> should have 3 or fewer </w:t>
      </w:r>
      <w:r>
        <w:rPr>
          <w:rFonts w:ascii="Arial" w:hAnsi="Arial" w:cs="Arial"/>
          <w:sz w:val="22"/>
          <w:szCs w:val="22"/>
        </w:rPr>
        <w:t>procedures</w:t>
      </w:r>
      <w:hyperlink w:anchor="_ENREF_27" w:tooltip="Association of Breast Surgery at, 2009 #2210" w:history="1">
        <w:r w:rsidR="00CD1766">
          <w:rPr>
            <w:rFonts w:ascii="Arial" w:hAnsi="Arial" w:cs="Arial"/>
            <w:sz w:val="22"/>
            <w:szCs w:val="22"/>
          </w:rPr>
          <w:fldChar w:fldCharType="begin"/>
        </w:r>
        <w:r w:rsidR="00CD1766">
          <w:rPr>
            <w:rFonts w:ascii="Arial" w:hAnsi="Arial" w:cs="Arial"/>
            <w:sz w:val="22"/>
            <w:szCs w:val="22"/>
          </w:rPr>
          <w:instrText xml:space="preserve"> ADDIN EN.CITE &lt;EndNote&gt;&lt;Cite&gt;&lt;Author&gt;Association of Breast Surgery at&lt;/Author&gt;&lt;Year&gt;2009&lt;/Year&gt;&lt;RecNum&gt;2210&lt;/RecNum&gt;&lt;DisplayText&gt;&lt;style face="superscript"&gt;27&lt;/style&gt;&lt;/DisplayText&gt;&lt;record&gt;&lt;rec-number&gt;2210&lt;/rec-number&gt;&lt;foreign-keys&gt;&lt;key app="EN" db-id="rdvrrtrridzzaoertemv5xrmdzxr9e9frtp2" timestamp="1447594151"&gt;2210&lt;/key&gt;&lt;/foreign-keys&gt;&lt;ref-type name="Journal Article"&gt;17&lt;/ref-type&gt;&lt;contributors&gt;&lt;authors&gt;&lt;author&gt;Association of Breast Surgery at, Baso&lt;/author&gt;&lt;/authors&gt;&lt;/contributors&gt;&lt;titles&gt;&lt;title&gt;Surgical guidelines for the management of breast cancer&lt;/title&gt;&lt;secondary-title&gt;European Journal of Surgical Oncology (EJSO)&lt;/secondary-title&gt;&lt;/titles&gt;&lt;periodical&gt;&lt;full-title&gt;European Journal of Surgical Oncology (EJSO)&lt;/full-title&gt;&lt;/periodical&gt;&lt;pages&gt;S1-S22&lt;/pages&gt;&lt;volume&gt;35, Supplement 1&lt;/volume&gt;&lt;dates&gt;&lt;year&gt;2009&lt;/year&gt;&lt;/dates&gt;&lt;isbn&gt;0748-7983&lt;/isbn&gt;&lt;urls&gt;&lt;related-urls&gt;&lt;url&gt;http://www.sciencedirect.com/science/article/pii/S0748798309000274&lt;/url&gt;&lt;/related-urls&gt;&lt;/urls&gt;&lt;electronic-resource-num&gt;http://dx.doi.org/10.1016/j.ejso.2009.01.008&lt;/electronic-resource-num&gt;&lt;/record&gt;&lt;/Cite&gt;&lt;/EndNote&gt;</w:instrText>
        </w:r>
        <w:r w:rsidR="00CD1766">
          <w:rPr>
            <w:rFonts w:ascii="Arial" w:hAnsi="Arial" w:cs="Arial"/>
            <w:sz w:val="22"/>
            <w:szCs w:val="22"/>
          </w:rPr>
          <w:fldChar w:fldCharType="separate"/>
        </w:r>
        <w:r w:rsidR="00CD1766" w:rsidRPr="00AC56D3">
          <w:rPr>
            <w:rFonts w:ascii="Arial" w:hAnsi="Arial" w:cs="Arial"/>
            <w:noProof/>
            <w:sz w:val="22"/>
            <w:szCs w:val="22"/>
            <w:vertAlign w:val="superscript"/>
          </w:rPr>
          <w:t>27</w:t>
        </w:r>
        <w:r w:rsidR="00CD1766">
          <w:rPr>
            <w:rFonts w:ascii="Arial" w:hAnsi="Arial" w:cs="Arial"/>
            <w:sz w:val="22"/>
            <w:szCs w:val="22"/>
          </w:rPr>
          <w:fldChar w:fldCharType="end"/>
        </w:r>
      </w:hyperlink>
      <w:r>
        <w:rPr>
          <w:rFonts w:ascii="Arial" w:hAnsi="Arial" w:cs="Arial"/>
          <w:sz w:val="22"/>
          <w:szCs w:val="22"/>
        </w:rPr>
        <w:t>.  Number of procedures to be assessed and recorded prospectively.</w:t>
      </w:r>
    </w:p>
    <w:p w:rsidR="0085343F" w:rsidRPr="00986A41" w:rsidRDefault="0085343F" w:rsidP="00C82DF3">
      <w:pPr>
        <w:pStyle w:val="ListParagraph"/>
        <w:numPr>
          <w:ilvl w:val="0"/>
          <w:numId w:val="9"/>
        </w:numPr>
        <w:spacing w:after="240" w:line="360" w:lineRule="auto"/>
        <w:ind w:left="720"/>
        <w:jc w:val="both"/>
        <w:rPr>
          <w:rFonts w:ascii="Arial" w:hAnsi="Arial" w:cs="Arial"/>
          <w:b/>
          <w:sz w:val="22"/>
          <w:szCs w:val="22"/>
        </w:rPr>
      </w:pPr>
      <w:r w:rsidRPr="00986A41">
        <w:rPr>
          <w:rFonts w:ascii="Arial" w:hAnsi="Arial" w:cs="Arial"/>
          <w:b/>
          <w:sz w:val="22"/>
          <w:szCs w:val="22"/>
        </w:rPr>
        <w:t>Delivery of adjuvant therapy</w:t>
      </w:r>
    </w:p>
    <w:p w:rsidR="00B601F8" w:rsidRPr="00B601F8" w:rsidRDefault="00986A41" w:rsidP="000504FD">
      <w:pPr>
        <w:pStyle w:val="ListParagraph"/>
        <w:spacing w:after="240" w:line="360" w:lineRule="auto"/>
        <w:jc w:val="both"/>
        <w:rPr>
          <w:rFonts w:ascii="Arial" w:hAnsi="Arial" w:cs="Arial"/>
          <w:b/>
          <w:sz w:val="22"/>
          <w:szCs w:val="22"/>
        </w:rPr>
      </w:pPr>
      <w:r w:rsidRPr="00986A41">
        <w:rPr>
          <w:rFonts w:ascii="Arial" w:hAnsi="Arial" w:cs="Arial"/>
          <w:sz w:val="22"/>
          <w:szCs w:val="22"/>
        </w:rPr>
        <w:t>‘</w:t>
      </w:r>
      <w:r w:rsidR="0085343F" w:rsidRPr="00986A41">
        <w:rPr>
          <w:rFonts w:ascii="Arial" w:hAnsi="Arial" w:cs="Arial"/>
          <w:sz w:val="22"/>
          <w:szCs w:val="22"/>
        </w:rPr>
        <w:t>Start adjuvant chemotherapy or radiotherapy as soon as clinically possible within 3</w:t>
      </w:r>
      <w:r w:rsidRPr="00986A41">
        <w:rPr>
          <w:rFonts w:ascii="Arial" w:hAnsi="Arial" w:cs="Arial"/>
          <w:sz w:val="22"/>
          <w:szCs w:val="22"/>
        </w:rPr>
        <w:t xml:space="preserve">1 days of completion of surgery.’ Delivery of adjuvant therapy more </w:t>
      </w:r>
      <w:r w:rsidRPr="00986A41">
        <w:rPr>
          <w:rFonts w:ascii="Arial" w:hAnsi="Arial" w:cs="Arial"/>
          <w:sz w:val="22"/>
          <w:szCs w:val="22"/>
        </w:rPr>
        <w:lastRenderedPageBreak/>
        <w:t>than 31 days following the completion of surgery (TM or excision of margins, if required) will be considered ‘a delay’</w:t>
      </w:r>
      <w:hyperlink w:anchor="_ENREF_25" w:tooltip="National Institute of Clinical, 2009 #664" w:history="1">
        <w:r w:rsidR="00CD1766">
          <w:rPr>
            <w:rFonts w:ascii="Arial" w:hAnsi="Arial" w:cs="Arial"/>
            <w:sz w:val="22"/>
            <w:szCs w:val="22"/>
          </w:rPr>
          <w:fldChar w:fldCharType="begin"/>
        </w:r>
        <w:r w:rsidR="00CD1766">
          <w:rPr>
            <w:rFonts w:ascii="Arial" w:hAnsi="Arial" w:cs="Arial"/>
            <w:sz w:val="22"/>
            <w:szCs w:val="22"/>
          </w:rPr>
          <w:instrText xml:space="preserve"> ADDIN EN.CITE &lt;EndNote&gt;&lt;Cite&gt;&lt;Author&gt;National Institute of Clinical&lt;/Author&gt;&lt;Year&gt;2009&lt;/Year&gt;&lt;RecNum&gt;664&lt;/RecNum&gt;&lt;DisplayText&gt;&lt;style face="superscript"&gt;25&lt;/style&gt;&lt;/DisplayText&gt;&lt;record&gt;&lt;rec-number&gt;664&lt;/rec-number&gt;&lt;foreign-keys&gt;&lt;key app="EN" db-id="rdvrrtrridzzaoertemv5xrmdzxr9e9frtp2" timestamp="1327229221"&gt;664&lt;/key&gt;&lt;key app="ENWeb" db-id="SUZR4QrtqgYAADeSYrs"&gt;972&lt;/key&gt;&lt;/foreign-keys&gt;&lt;ref-type name="Book"&gt;6&lt;/ref-type&gt;&lt;contributors&gt;&lt;authors&gt;&lt;author&gt;National Institute of Clinical, Excellence&lt;/author&gt;&lt;/authors&gt;&lt;/contributors&gt;&lt;titles&gt;&lt;title&gt;Breast cancer (early &amp;amp; locally advanced): diagnosis and treatment&lt;/title&gt;&lt;/titles&gt;&lt;volume&gt;Clinical guidelines CG80&lt;/volume&gt;&lt;reprint-edition&gt;NOT IN FILE&lt;/reprint-edition&gt;&lt;dates&gt;&lt;year&gt;2009&lt;/year&gt;&lt;/dates&gt;&lt;urls&gt;&lt;/urls&gt;&lt;/record&gt;&lt;/Cite&gt;&lt;/EndNote&gt;</w:instrText>
        </w:r>
        <w:r w:rsidR="00CD1766">
          <w:rPr>
            <w:rFonts w:ascii="Arial" w:hAnsi="Arial" w:cs="Arial"/>
            <w:sz w:val="22"/>
            <w:szCs w:val="22"/>
          </w:rPr>
          <w:fldChar w:fldCharType="separate"/>
        </w:r>
        <w:r w:rsidR="00CD1766" w:rsidRPr="00AC56D3">
          <w:rPr>
            <w:rFonts w:ascii="Arial" w:hAnsi="Arial" w:cs="Arial"/>
            <w:noProof/>
            <w:sz w:val="22"/>
            <w:szCs w:val="22"/>
            <w:vertAlign w:val="superscript"/>
          </w:rPr>
          <w:t>25</w:t>
        </w:r>
        <w:r w:rsidR="00CD1766">
          <w:rPr>
            <w:rFonts w:ascii="Arial" w:hAnsi="Arial" w:cs="Arial"/>
            <w:sz w:val="22"/>
            <w:szCs w:val="22"/>
          </w:rPr>
          <w:fldChar w:fldCharType="end"/>
        </w:r>
      </w:hyperlink>
      <w:r>
        <w:rPr>
          <w:rFonts w:ascii="Arial" w:hAnsi="Arial" w:cs="Arial"/>
          <w:sz w:val="22"/>
          <w:szCs w:val="22"/>
        </w:rPr>
        <w:t>.  To be assessed prospectively.</w:t>
      </w:r>
    </w:p>
    <w:p w:rsidR="008B16F1" w:rsidRDefault="008B16F1" w:rsidP="000F3092">
      <w:pPr>
        <w:pStyle w:val="ListParagraph"/>
        <w:spacing w:after="240" w:line="360" w:lineRule="auto"/>
        <w:ind w:left="1080"/>
        <w:jc w:val="both"/>
        <w:rPr>
          <w:rFonts w:ascii="Arial" w:hAnsi="Arial" w:cs="Arial"/>
          <w:sz w:val="22"/>
          <w:szCs w:val="22"/>
        </w:rPr>
      </w:pPr>
    </w:p>
    <w:p w:rsidR="00F600A0" w:rsidRPr="00C82DF3" w:rsidRDefault="00F600A0" w:rsidP="00C82DF3">
      <w:pPr>
        <w:pStyle w:val="ListParagraph"/>
        <w:numPr>
          <w:ilvl w:val="0"/>
          <w:numId w:val="18"/>
        </w:numPr>
        <w:spacing w:line="360" w:lineRule="auto"/>
        <w:jc w:val="both"/>
        <w:rPr>
          <w:rFonts w:ascii="Arial" w:hAnsi="Arial" w:cs="Arial"/>
          <w:b/>
          <w:sz w:val="28"/>
        </w:rPr>
      </w:pPr>
      <w:r w:rsidRPr="00C82DF3">
        <w:rPr>
          <w:rFonts w:ascii="Arial" w:hAnsi="Arial" w:cs="Arial"/>
          <w:b/>
          <w:sz w:val="28"/>
        </w:rPr>
        <w:t>Methods</w:t>
      </w:r>
    </w:p>
    <w:p w:rsidR="00F62F81" w:rsidRDefault="00F62F81" w:rsidP="00F62F81">
      <w:pPr>
        <w:spacing w:after="240" w:line="360" w:lineRule="auto"/>
        <w:jc w:val="both"/>
        <w:rPr>
          <w:rFonts w:ascii="Arial" w:hAnsi="Arial" w:cs="Arial"/>
          <w:sz w:val="22"/>
        </w:rPr>
      </w:pPr>
      <w:r>
        <w:rPr>
          <w:rFonts w:ascii="Arial" w:hAnsi="Arial" w:cs="Arial"/>
          <w:sz w:val="22"/>
        </w:rPr>
        <w:t xml:space="preserve">This is a trainee collaborative project </w:t>
      </w:r>
      <w:r w:rsidR="000504FD">
        <w:rPr>
          <w:rFonts w:ascii="Arial" w:hAnsi="Arial" w:cs="Arial"/>
          <w:sz w:val="22"/>
        </w:rPr>
        <w:t xml:space="preserve">which will be </w:t>
      </w:r>
      <w:r>
        <w:rPr>
          <w:rFonts w:ascii="Arial" w:hAnsi="Arial" w:cs="Arial"/>
          <w:sz w:val="22"/>
        </w:rPr>
        <w:t>co-ordinated by the Mammary Fold Academic and Research Collaborative (MFAC) Committee.</w:t>
      </w:r>
    </w:p>
    <w:p w:rsidR="007503F2" w:rsidRDefault="007503F2" w:rsidP="00F62F81">
      <w:pPr>
        <w:spacing w:after="240" w:line="360" w:lineRule="auto"/>
        <w:jc w:val="both"/>
        <w:rPr>
          <w:rFonts w:ascii="Arial" w:hAnsi="Arial" w:cs="Arial"/>
          <w:sz w:val="22"/>
        </w:rPr>
      </w:pPr>
      <w:r>
        <w:rPr>
          <w:rFonts w:ascii="Arial" w:hAnsi="Arial" w:cs="Arial"/>
          <w:sz w:val="22"/>
        </w:rPr>
        <w:t>The study will have 3 phases</w:t>
      </w:r>
    </w:p>
    <w:p w:rsidR="007503F2" w:rsidRPr="00B046F6" w:rsidRDefault="00B046F6" w:rsidP="00C82DF3">
      <w:pPr>
        <w:pStyle w:val="ListParagraph"/>
        <w:numPr>
          <w:ilvl w:val="0"/>
          <w:numId w:val="19"/>
        </w:numPr>
        <w:spacing w:after="240" w:line="360" w:lineRule="auto"/>
        <w:jc w:val="both"/>
        <w:rPr>
          <w:rFonts w:ascii="Arial" w:hAnsi="Arial" w:cs="Arial"/>
          <w:sz w:val="22"/>
        </w:rPr>
      </w:pPr>
      <w:r w:rsidRPr="00B046F6">
        <w:rPr>
          <w:rFonts w:ascii="Arial" w:hAnsi="Arial" w:cs="Arial"/>
          <w:sz w:val="22"/>
        </w:rPr>
        <w:t>Exploration of trends in the national practice of TM using</w:t>
      </w:r>
      <w:r w:rsidR="007503F2" w:rsidRPr="00B046F6">
        <w:rPr>
          <w:rFonts w:ascii="Arial" w:hAnsi="Arial" w:cs="Arial"/>
          <w:sz w:val="22"/>
        </w:rPr>
        <w:t xml:space="preserve"> Hospital Episode Statistics (HES) data </w:t>
      </w:r>
    </w:p>
    <w:p w:rsidR="00B046F6" w:rsidRDefault="00B046F6" w:rsidP="00C82DF3">
      <w:pPr>
        <w:pStyle w:val="ListParagraph"/>
        <w:numPr>
          <w:ilvl w:val="0"/>
          <w:numId w:val="19"/>
        </w:numPr>
        <w:spacing w:after="240" w:line="360" w:lineRule="auto"/>
        <w:jc w:val="both"/>
        <w:rPr>
          <w:rFonts w:ascii="Arial" w:hAnsi="Arial" w:cs="Arial"/>
          <w:sz w:val="22"/>
        </w:rPr>
      </w:pPr>
      <w:r>
        <w:rPr>
          <w:rFonts w:ascii="Arial" w:hAnsi="Arial" w:cs="Arial"/>
          <w:sz w:val="22"/>
        </w:rPr>
        <w:t>A multicentre prospective audit of the clinical outcomes of TM</w:t>
      </w:r>
    </w:p>
    <w:p w:rsidR="00B046F6" w:rsidRDefault="00B046F6" w:rsidP="00C82DF3">
      <w:pPr>
        <w:pStyle w:val="ListParagraph"/>
        <w:numPr>
          <w:ilvl w:val="0"/>
          <w:numId w:val="19"/>
        </w:numPr>
        <w:spacing w:after="240" w:line="360" w:lineRule="auto"/>
        <w:jc w:val="both"/>
        <w:rPr>
          <w:rFonts w:ascii="Arial" w:hAnsi="Arial" w:cs="Arial"/>
          <w:sz w:val="22"/>
        </w:rPr>
      </w:pPr>
      <w:r>
        <w:rPr>
          <w:rFonts w:ascii="Arial" w:hAnsi="Arial" w:cs="Arial"/>
          <w:sz w:val="22"/>
        </w:rPr>
        <w:t xml:space="preserve">Design of a multicentre cohort study </w:t>
      </w:r>
    </w:p>
    <w:p w:rsidR="00C7595C" w:rsidRPr="007503F2" w:rsidRDefault="00C7595C" w:rsidP="00C7595C">
      <w:pPr>
        <w:pStyle w:val="ListParagraph"/>
        <w:spacing w:after="240" w:line="360" w:lineRule="auto"/>
        <w:ind w:left="1080"/>
        <w:jc w:val="both"/>
        <w:rPr>
          <w:rFonts w:ascii="Arial" w:hAnsi="Arial" w:cs="Arial"/>
          <w:sz w:val="22"/>
        </w:rPr>
      </w:pPr>
    </w:p>
    <w:p w:rsidR="00B046F6" w:rsidRPr="00C82DF3" w:rsidRDefault="00C7595C" w:rsidP="00C82DF3">
      <w:pPr>
        <w:pStyle w:val="ListParagraph"/>
        <w:numPr>
          <w:ilvl w:val="1"/>
          <w:numId w:val="18"/>
        </w:numPr>
        <w:spacing w:after="240" w:line="360" w:lineRule="auto"/>
        <w:jc w:val="both"/>
        <w:rPr>
          <w:rFonts w:ascii="Arial" w:hAnsi="Arial" w:cs="Arial"/>
          <w:b/>
        </w:rPr>
      </w:pPr>
      <w:r w:rsidRPr="00C82DF3">
        <w:rPr>
          <w:rFonts w:ascii="Arial" w:hAnsi="Arial" w:cs="Arial"/>
          <w:b/>
        </w:rPr>
        <w:t>Hospital episode statistics analysis</w:t>
      </w:r>
    </w:p>
    <w:p w:rsidR="005A0068" w:rsidRDefault="00C7595C" w:rsidP="00C7595C">
      <w:pPr>
        <w:spacing w:after="240" w:line="360" w:lineRule="auto"/>
        <w:jc w:val="both"/>
        <w:rPr>
          <w:rFonts w:ascii="Arial" w:hAnsi="Arial" w:cs="Arial"/>
          <w:sz w:val="22"/>
        </w:rPr>
      </w:pPr>
      <w:r>
        <w:rPr>
          <w:rFonts w:ascii="Arial" w:hAnsi="Arial" w:cs="Arial"/>
          <w:sz w:val="22"/>
        </w:rPr>
        <w:t>The provision of TM across the UK will be explored using Hospital Episode Statistics (HES) data.</w:t>
      </w:r>
      <w:r w:rsidR="005A0068">
        <w:rPr>
          <w:rFonts w:ascii="Arial" w:hAnsi="Arial" w:cs="Arial"/>
          <w:sz w:val="22"/>
        </w:rPr>
        <w:t xml:space="preserve">  </w:t>
      </w:r>
      <w:r>
        <w:rPr>
          <w:rFonts w:ascii="Arial" w:hAnsi="Arial" w:cs="Arial"/>
          <w:sz w:val="22"/>
        </w:rPr>
        <w:t xml:space="preserve">Data will be extracted </w:t>
      </w:r>
      <w:r w:rsidR="00674DA5">
        <w:rPr>
          <w:rFonts w:ascii="Arial" w:hAnsi="Arial" w:cs="Arial"/>
          <w:sz w:val="22"/>
        </w:rPr>
        <w:t>regarding t</w:t>
      </w:r>
      <w:r>
        <w:rPr>
          <w:rFonts w:ascii="Arial" w:hAnsi="Arial" w:cs="Arial"/>
          <w:sz w:val="22"/>
        </w:rPr>
        <w:t xml:space="preserve">he numbers of TM procedures performed </w:t>
      </w:r>
      <w:r w:rsidR="005A0068">
        <w:rPr>
          <w:rFonts w:ascii="Arial" w:hAnsi="Arial" w:cs="Arial"/>
          <w:sz w:val="22"/>
        </w:rPr>
        <w:t xml:space="preserve">between 2005 and 2015 on a national and individual unit basis.  Data will also be extracted regarding the numbers of mastectomies with and without </w:t>
      </w:r>
      <w:r w:rsidR="00674DA5">
        <w:rPr>
          <w:rFonts w:ascii="Arial" w:hAnsi="Arial" w:cs="Arial"/>
          <w:sz w:val="22"/>
        </w:rPr>
        <w:t xml:space="preserve">immediate </w:t>
      </w:r>
      <w:r w:rsidR="005A0068">
        <w:rPr>
          <w:rFonts w:ascii="Arial" w:hAnsi="Arial" w:cs="Arial"/>
          <w:sz w:val="22"/>
        </w:rPr>
        <w:t>breast reconstruction that are performed over the same period</w:t>
      </w:r>
      <w:r w:rsidR="00674DA5">
        <w:rPr>
          <w:rFonts w:ascii="Arial" w:hAnsi="Arial" w:cs="Arial"/>
          <w:sz w:val="22"/>
        </w:rPr>
        <w:t xml:space="preserve">.  Variation in OPCS Classification of Interventions and Procedures coding for TM will be explored.  </w:t>
      </w:r>
    </w:p>
    <w:p w:rsidR="00674DA5" w:rsidRDefault="00AD219F" w:rsidP="00C7595C">
      <w:pPr>
        <w:spacing w:after="240" w:line="360" w:lineRule="auto"/>
        <w:jc w:val="both"/>
        <w:rPr>
          <w:rFonts w:ascii="Arial" w:hAnsi="Arial" w:cs="Arial"/>
          <w:sz w:val="22"/>
        </w:rPr>
      </w:pPr>
      <w:r>
        <w:rPr>
          <w:rFonts w:ascii="Arial" w:hAnsi="Arial" w:cs="Arial"/>
          <w:sz w:val="22"/>
        </w:rPr>
        <w:t>The aims of this phase of the study will be</w:t>
      </w:r>
      <w:r w:rsidR="005A0068">
        <w:rPr>
          <w:rFonts w:ascii="Arial" w:hAnsi="Arial" w:cs="Arial"/>
          <w:sz w:val="22"/>
        </w:rPr>
        <w:t xml:space="preserve"> to</w:t>
      </w:r>
      <w:r w:rsidR="00674DA5">
        <w:rPr>
          <w:rFonts w:ascii="Arial" w:hAnsi="Arial" w:cs="Arial"/>
          <w:sz w:val="22"/>
        </w:rPr>
        <w:t>:</w:t>
      </w:r>
    </w:p>
    <w:p w:rsidR="00674DA5" w:rsidRPr="00674DA5" w:rsidRDefault="00674DA5" w:rsidP="00C82DF3">
      <w:pPr>
        <w:pStyle w:val="ListParagraph"/>
        <w:numPr>
          <w:ilvl w:val="0"/>
          <w:numId w:val="20"/>
        </w:numPr>
        <w:spacing w:after="240" w:line="360" w:lineRule="auto"/>
        <w:jc w:val="both"/>
        <w:rPr>
          <w:rFonts w:ascii="Arial" w:hAnsi="Arial" w:cs="Arial"/>
          <w:sz w:val="22"/>
        </w:rPr>
      </w:pPr>
      <w:r w:rsidRPr="00674DA5">
        <w:rPr>
          <w:rFonts w:ascii="Arial" w:hAnsi="Arial" w:cs="Arial"/>
          <w:sz w:val="22"/>
        </w:rPr>
        <w:t>Investigate</w:t>
      </w:r>
      <w:r>
        <w:rPr>
          <w:rFonts w:ascii="Arial" w:hAnsi="Arial" w:cs="Arial"/>
          <w:sz w:val="22"/>
        </w:rPr>
        <w:t xml:space="preserve"> variations in </w:t>
      </w:r>
      <w:r w:rsidRPr="00674DA5">
        <w:rPr>
          <w:rFonts w:ascii="Arial" w:hAnsi="Arial" w:cs="Arial"/>
          <w:sz w:val="22"/>
        </w:rPr>
        <w:t>the provision of TM across the UK</w:t>
      </w:r>
    </w:p>
    <w:p w:rsidR="00674DA5" w:rsidRDefault="00674DA5" w:rsidP="00C82DF3">
      <w:pPr>
        <w:pStyle w:val="ListParagraph"/>
        <w:numPr>
          <w:ilvl w:val="0"/>
          <w:numId w:val="20"/>
        </w:numPr>
        <w:spacing w:after="240" w:line="360" w:lineRule="auto"/>
        <w:jc w:val="both"/>
        <w:rPr>
          <w:rFonts w:ascii="Arial" w:hAnsi="Arial" w:cs="Arial"/>
          <w:sz w:val="22"/>
        </w:rPr>
      </w:pPr>
      <w:r>
        <w:rPr>
          <w:rFonts w:ascii="Arial" w:hAnsi="Arial" w:cs="Arial"/>
          <w:sz w:val="22"/>
        </w:rPr>
        <w:t xml:space="preserve">Explore how </w:t>
      </w:r>
      <w:r w:rsidR="00046649">
        <w:rPr>
          <w:rFonts w:ascii="Arial" w:hAnsi="Arial" w:cs="Arial"/>
          <w:sz w:val="22"/>
        </w:rPr>
        <w:t xml:space="preserve">the </w:t>
      </w:r>
      <w:r>
        <w:rPr>
          <w:rFonts w:ascii="Arial" w:hAnsi="Arial" w:cs="Arial"/>
          <w:sz w:val="22"/>
        </w:rPr>
        <w:t xml:space="preserve">provision of TM </w:t>
      </w:r>
      <w:r w:rsidR="00046649">
        <w:rPr>
          <w:rFonts w:ascii="Arial" w:hAnsi="Arial" w:cs="Arial"/>
          <w:sz w:val="22"/>
        </w:rPr>
        <w:t>and the numbers performed</w:t>
      </w:r>
      <w:r>
        <w:rPr>
          <w:rFonts w:ascii="Arial" w:hAnsi="Arial" w:cs="Arial"/>
          <w:sz w:val="22"/>
        </w:rPr>
        <w:t xml:space="preserve"> have varied over time</w:t>
      </w:r>
      <w:r w:rsidR="00046649">
        <w:rPr>
          <w:rFonts w:ascii="Arial" w:hAnsi="Arial" w:cs="Arial"/>
          <w:sz w:val="22"/>
        </w:rPr>
        <w:t xml:space="preserve">, nationally </w:t>
      </w:r>
      <w:r w:rsidR="00BD1D15">
        <w:rPr>
          <w:rFonts w:ascii="Arial" w:hAnsi="Arial" w:cs="Arial"/>
          <w:sz w:val="22"/>
        </w:rPr>
        <w:t>and by Trust</w:t>
      </w:r>
    </w:p>
    <w:p w:rsidR="00674DA5" w:rsidRDefault="00674DA5" w:rsidP="00C82DF3">
      <w:pPr>
        <w:pStyle w:val="ListParagraph"/>
        <w:numPr>
          <w:ilvl w:val="0"/>
          <w:numId w:val="20"/>
        </w:numPr>
        <w:spacing w:after="240" w:line="360" w:lineRule="auto"/>
        <w:jc w:val="both"/>
        <w:rPr>
          <w:rFonts w:ascii="Arial" w:hAnsi="Arial" w:cs="Arial"/>
          <w:sz w:val="22"/>
        </w:rPr>
      </w:pPr>
      <w:r>
        <w:rPr>
          <w:rFonts w:ascii="Arial" w:hAnsi="Arial" w:cs="Arial"/>
          <w:sz w:val="22"/>
        </w:rPr>
        <w:t>Explore whether the introduction of TM procedures have led to a reduction in local mastectomy rates (+/- immediate breast reconstruction) compared with units in which the procedures are not offered</w:t>
      </w:r>
    </w:p>
    <w:p w:rsidR="00AD219F" w:rsidRDefault="00AD219F" w:rsidP="00C82DF3">
      <w:pPr>
        <w:pStyle w:val="ListParagraph"/>
        <w:numPr>
          <w:ilvl w:val="0"/>
          <w:numId w:val="20"/>
        </w:numPr>
        <w:spacing w:after="240" w:line="360" w:lineRule="auto"/>
        <w:jc w:val="both"/>
        <w:rPr>
          <w:rFonts w:ascii="Arial" w:hAnsi="Arial" w:cs="Arial"/>
          <w:sz w:val="22"/>
        </w:rPr>
      </w:pPr>
      <w:r>
        <w:rPr>
          <w:rFonts w:ascii="Arial" w:hAnsi="Arial" w:cs="Arial"/>
          <w:sz w:val="22"/>
        </w:rPr>
        <w:t>Investigate how TM procedures are coded by individual units</w:t>
      </w:r>
    </w:p>
    <w:p w:rsidR="00C7595C" w:rsidRDefault="00674DA5" w:rsidP="00C82DF3">
      <w:pPr>
        <w:pStyle w:val="ListParagraph"/>
        <w:numPr>
          <w:ilvl w:val="0"/>
          <w:numId w:val="20"/>
        </w:numPr>
        <w:spacing w:after="240" w:line="360" w:lineRule="auto"/>
        <w:jc w:val="both"/>
        <w:rPr>
          <w:rFonts w:ascii="Arial" w:hAnsi="Arial" w:cs="Arial"/>
          <w:sz w:val="22"/>
        </w:rPr>
      </w:pPr>
      <w:r>
        <w:rPr>
          <w:rFonts w:ascii="Arial" w:hAnsi="Arial" w:cs="Arial"/>
          <w:sz w:val="22"/>
        </w:rPr>
        <w:t>I</w:t>
      </w:r>
      <w:r w:rsidR="005A0068" w:rsidRPr="00674DA5">
        <w:rPr>
          <w:rFonts w:ascii="Arial" w:hAnsi="Arial" w:cs="Arial"/>
          <w:sz w:val="22"/>
        </w:rPr>
        <w:t>dentify units</w:t>
      </w:r>
      <w:r w:rsidR="00046649">
        <w:rPr>
          <w:rFonts w:ascii="Arial" w:hAnsi="Arial" w:cs="Arial"/>
          <w:sz w:val="22"/>
        </w:rPr>
        <w:t xml:space="preserve"> performing TM</w:t>
      </w:r>
      <w:r w:rsidR="005A0068" w:rsidRPr="00674DA5">
        <w:rPr>
          <w:rFonts w:ascii="Arial" w:hAnsi="Arial" w:cs="Arial"/>
          <w:sz w:val="22"/>
        </w:rPr>
        <w:t xml:space="preserve"> </w:t>
      </w:r>
      <w:r>
        <w:rPr>
          <w:rFonts w:ascii="Arial" w:hAnsi="Arial" w:cs="Arial"/>
          <w:sz w:val="22"/>
        </w:rPr>
        <w:t xml:space="preserve">to target </w:t>
      </w:r>
      <w:r w:rsidR="005A0068" w:rsidRPr="00674DA5">
        <w:rPr>
          <w:rFonts w:ascii="Arial" w:hAnsi="Arial" w:cs="Arial"/>
          <w:sz w:val="22"/>
        </w:rPr>
        <w:t xml:space="preserve">for inclusion in the prospective audit phase of the study. </w:t>
      </w:r>
      <w:r w:rsidR="00C7595C" w:rsidRPr="00674DA5">
        <w:rPr>
          <w:rFonts w:ascii="Arial" w:hAnsi="Arial" w:cs="Arial"/>
          <w:sz w:val="22"/>
        </w:rPr>
        <w:t xml:space="preserve"> </w:t>
      </w:r>
    </w:p>
    <w:p w:rsidR="0070465D" w:rsidRDefault="0070465D" w:rsidP="00F62F81">
      <w:pPr>
        <w:spacing w:after="240" w:line="360" w:lineRule="auto"/>
        <w:jc w:val="both"/>
        <w:rPr>
          <w:rFonts w:ascii="Arial" w:hAnsi="Arial" w:cs="Arial"/>
          <w:b/>
        </w:rPr>
      </w:pPr>
    </w:p>
    <w:p w:rsidR="001F4608" w:rsidRPr="00C82DF3" w:rsidRDefault="001F4608" w:rsidP="00F62F81">
      <w:pPr>
        <w:spacing w:after="240" w:line="360" w:lineRule="auto"/>
        <w:jc w:val="both"/>
        <w:rPr>
          <w:rFonts w:ascii="Arial" w:hAnsi="Arial" w:cs="Arial"/>
          <w:b/>
        </w:rPr>
      </w:pPr>
      <w:r w:rsidRPr="00C82DF3">
        <w:rPr>
          <w:rFonts w:ascii="Arial" w:hAnsi="Arial" w:cs="Arial"/>
          <w:b/>
        </w:rPr>
        <w:lastRenderedPageBreak/>
        <w:t>5.2</w:t>
      </w:r>
      <w:r w:rsidRPr="00C82DF3">
        <w:rPr>
          <w:rFonts w:ascii="Arial" w:hAnsi="Arial" w:cs="Arial"/>
          <w:b/>
        </w:rPr>
        <w:tab/>
        <w:t>Prospective audit</w:t>
      </w:r>
    </w:p>
    <w:p w:rsidR="00834279" w:rsidRDefault="00834279" w:rsidP="00834279">
      <w:pPr>
        <w:spacing w:after="240" w:line="360" w:lineRule="auto"/>
        <w:jc w:val="both"/>
        <w:rPr>
          <w:rFonts w:ascii="Arial" w:hAnsi="Arial" w:cs="Arial"/>
          <w:sz w:val="22"/>
        </w:rPr>
      </w:pPr>
      <w:r>
        <w:rPr>
          <w:rFonts w:ascii="Arial" w:hAnsi="Arial" w:cs="Arial"/>
          <w:sz w:val="22"/>
        </w:rPr>
        <w:t xml:space="preserve">Any breast or plastic surgical unit performing TM as defined by the application of breast reduction or </w:t>
      </w:r>
      <w:proofErr w:type="spellStart"/>
      <w:r>
        <w:rPr>
          <w:rFonts w:ascii="Arial" w:hAnsi="Arial" w:cs="Arial"/>
          <w:sz w:val="22"/>
        </w:rPr>
        <w:t>mastopexy</w:t>
      </w:r>
      <w:proofErr w:type="spellEnd"/>
      <w:r>
        <w:rPr>
          <w:rFonts w:ascii="Arial" w:hAnsi="Arial" w:cs="Arial"/>
          <w:sz w:val="22"/>
        </w:rPr>
        <w:t xml:space="preserve"> techniques to treat breast cancer using BCS will be eligible to participate in the audit.  Units will be invited to participate through the </w:t>
      </w:r>
      <w:r w:rsidRPr="00834279">
        <w:rPr>
          <w:rFonts w:ascii="Arial" w:hAnsi="Arial" w:cs="Arial"/>
          <w:sz w:val="22"/>
          <w:lang w:val="en-US"/>
        </w:rPr>
        <w:t>Association of Breast Surgery, the Mammary Fold, the Association of Surgeons in Training (</w:t>
      </w:r>
      <w:proofErr w:type="spellStart"/>
      <w:r w:rsidRPr="00834279">
        <w:rPr>
          <w:rFonts w:ascii="Arial" w:hAnsi="Arial" w:cs="Arial"/>
          <w:sz w:val="22"/>
          <w:lang w:val="en-US"/>
        </w:rPr>
        <w:t>ASiT</w:t>
      </w:r>
      <w:proofErr w:type="spellEnd"/>
      <w:r w:rsidRPr="00834279">
        <w:rPr>
          <w:rFonts w:ascii="Arial" w:hAnsi="Arial" w:cs="Arial"/>
          <w:sz w:val="22"/>
          <w:lang w:val="en-US"/>
        </w:rPr>
        <w:t>), the Reconstructive Surgery Trials Network (RSTN), the British Association of Plastic Reconstructive and Aesthetic Surgeons and the national research collaborative network.</w:t>
      </w:r>
      <w:r>
        <w:rPr>
          <w:rFonts w:ascii="Arial" w:hAnsi="Arial" w:cs="Arial"/>
          <w:sz w:val="22"/>
          <w:lang w:val="en-US"/>
        </w:rPr>
        <w:t xml:space="preserve">  Units identified through phase 1 as performing high volumes of TM (&gt;20/year) will also be specifically targeted for inclusion in the study</w:t>
      </w:r>
      <w:r w:rsidR="009E311E">
        <w:rPr>
          <w:rFonts w:ascii="Arial" w:hAnsi="Arial" w:cs="Arial"/>
          <w:sz w:val="22"/>
          <w:lang w:val="en-US"/>
        </w:rPr>
        <w:t xml:space="preserve"> by the steering group.</w:t>
      </w:r>
    </w:p>
    <w:p w:rsidR="003D66D7" w:rsidRPr="003D66D7" w:rsidRDefault="009E311E" w:rsidP="003D66D7">
      <w:pPr>
        <w:spacing w:after="240" w:line="360" w:lineRule="auto"/>
        <w:jc w:val="both"/>
        <w:rPr>
          <w:rFonts w:ascii="Arial" w:hAnsi="Arial" w:cs="Arial"/>
          <w:sz w:val="22"/>
          <w:lang w:val="en-US"/>
        </w:rPr>
      </w:pPr>
      <w:r>
        <w:rPr>
          <w:rFonts w:ascii="Arial" w:hAnsi="Arial" w:cs="Arial"/>
          <w:sz w:val="22"/>
        </w:rPr>
        <w:t>A local study lead, ideally a senior trainee with an interest in breast surgery will be identified at each centre.  In units without trainees, the unit lead can be</w:t>
      </w:r>
      <w:r w:rsidR="003D66D7">
        <w:rPr>
          <w:rFonts w:ascii="Arial" w:hAnsi="Arial" w:cs="Arial"/>
          <w:sz w:val="22"/>
        </w:rPr>
        <w:t xml:space="preserve"> any regular member of the surgical team (</w:t>
      </w:r>
      <w:proofErr w:type="spellStart"/>
      <w:r w:rsidR="003D66D7">
        <w:rPr>
          <w:rFonts w:ascii="Arial" w:hAnsi="Arial" w:cs="Arial"/>
          <w:sz w:val="22"/>
        </w:rPr>
        <w:t>e.g</w:t>
      </w:r>
      <w:proofErr w:type="spellEnd"/>
      <w:r w:rsidR="003D66D7">
        <w:rPr>
          <w:rFonts w:ascii="Arial" w:hAnsi="Arial" w:cs="Arial"/>
          <w:sz w:val="22"/>
        </w:rPr>
        <w:t xml:space="preserve"> a </w:t>
      </w:r>
      <w:r>
        <w:rPr>
          <w:rFonts w:ascii="Arial" w:hAnsi="Arial" w:cs="Arial"/>
          <w:sz w:val="22"/>
        </w:rPr>
        <w:t xml:space="preserve">clinical nurse specialist; Speciality or Associate Specialist (SAS) doctor, </w:t>
      </w:r>
      <w:r w:rsidR="009670C7">
        <w:rPr>
          <w:rFonts w:ascii="Arial" w:hAnsi="Arial" w:cs="Arial"/>
          <w:sz w:val="22"/>
        </w:rPr>
        <w:t xml:space="preserve">research team, </w:t>
      </w:r>
      <w:r>
        <w:rPr>
          <w:rFonts w:ascii="Arial" w:hAnsi="Arial" w:cs="Arial"/>
          <w:sz w:val="22"/>
        </w:rPr>
        <w:t>breast or plastic surgical consultant</w:t>
      </w:r>
      <w:r w:rsidR="003D66D7">
        <w:rPr>
          <w:rFonts w:ascii="Arial" w:hAnsi="Arial" w:cs="Arial"/>
          <w:sz w:val="22"/>
        </w:rPr>
        <w:t xml:space="preserve">).  If the lead is a trainee, </w:t>
      </w:r>
      <w:r w:rsidR="003D66D7" w:rsidRPr="003D66D7">
        <w:rPr>
          <w:rFonts w:ascii="Arial" w:hAnsi="Arial" w:cs="Arial"/>
          <w:sz w:val="22"/>
          <w:lang w:val="en-US"/>
        </w:rPr>
        <w:t>they will be required to identify a supervisin</w:t>
      </w:r>
      <w:r w:rsidR="009670C7">
        <w:rPr>
          <w:rFonts w:ascii="Arial" w:hAnsi="Arial" w:cs="Arial"/>
          <w:sz w:val="22"/>
          <w:lang w:val="en-US"/>
        </w:rPr>
        <w:t>g consultant to act as principal</w:t>
      </w:r>
      <w:r w:rsidR="003D66D7" w:rsidRPr="003D66D7">
        <w:rPr>
          <w:rFonts w:ascii="Arial" w:hAnsi="Arial" w:cs="Arial"/>
          <w:sz w:val="22"/>
          <w:lang w:val="en-US"/>
        </w:rPr>
        <w:t xml:space="preserve"> investigator</w:t>
      </w:r>
      <w:r w:rsidR="009670C7">
        <w:rPr>
          <w:rFonts w:ascii="Arial" w:hAnsi="Arial" w:cs="Arial"/>
          <w:sz w:val="22"/>
          <w:lang w:val="en-US"/>
        </w:rPr>
        <w:t xml:space="preserve"> (PI)</w:t>
      </w:r>
      <w:r w:rsidR="003D66D7" w:rsidRPr="003D66D7">
        <w:rPr>
          <w:rFonts w:ascii="Arial" w:hAnsi="Arial" w:cs="Arial"/>
          <w:sz w:val="22"/>
          <w:lang w:val="en-US"/>
        </w:rPr>
        <w:t xml:space="preserve"> for the study.  Unit leads will responsible for obtaining the support of other members of the team.   </w:t>
      </w:r>
    </w:p>
    <w:p w:rsidR="00F62F81" w:rsidRDefault="003D66D7" w:rsidP="00735366">
      <w:pPr>
        <w:spacing w:after="240" w:line="360" w:lineRule="auto"/>
        <w:jc w:val="both"/>
        <w:rPr>
          <w:rFonts w:ascii="Arial" w:hAnsi="Arial" w:cs="Arial"/>
          <w:sz w:val="22"/>
        </w:rPr>
      </w:pPr>
      <w:r w:rsidRPr="003D66D7">
        <w:rPr>
          <w:rFonts w:ascii="Arial" w:hAnsi="Arial" w:cs="Arial"/>
          <w:sz w:val="22"/>
          <w:lang w:val="en-US"/>
        </w:rPr>
        <w:t xml:space="preserve">Support will also be sought from the professional associations </w:t>
      </w:r>
      <w:r w:rsidRPr="003D66D7">
        <w:rPr>
          <w:rFonts w:ascii="Arial" w:hAnsi="Arial" w:cs="Arial"/>
          <w:sz w:val="22"/>
        </w:rPr>
        <w:t xml:space="preserve">– </w:t>
      </w:r>
      <w:r w:rsidRPr="003D66D7">
        <w:rPr>
          <w:rFonts w:ascii="Arial" w:hAnsi="Arial" w:cs="Arial"/>
          <w:sz w:val="22"/>
          <w:lang w:val="en-US"/>
        </w:rPr>
        <w:t>the Association of Breast Surgery (ABS)</w:t>
      </w:r>
      <w:r>
        <w:rPr>
          <w:rFonts w:ascii="Arial" w:hAnsi="Arial" w:cs="Arial"/>
          <w:sz w:val="22"/>
          <w:lang w:val="en-US"/>
        </w:rPr>
        <w:t xml:space="preserve"> and </w:t>
      </w:r>
      <w:r w:rsidRPr="003D66D7">
        <w:rPr>
          <w:rFonts w:ascii="Arial" w:hAnsi="Arial" w:cs="Arial"/>
          <w:sz w:val="22"/>
          <w:lang w:val="en-US"/>
        </w:rPr>
        <w:t xml:space="preserve">the British Association of Plastic and Reconstructive Surgery (BAPRAS).  We will ask that they encourage </w:t>
      </w:r>
      <w:r w:rsidR="00F62F81" w:rsidRPr="00F62F81">
        <w:rPr>
          <w:rFonts w:ascii="Arial" w:hAnsi="Arial" w:cs="Arial"/>
          <w:sz w:val="22"/>
        </w:rPr>
        <w:t xml:space="preserve">all Consultant members who are carrying out </w:t>
      </w:r>
      <w:r w:rsidR="00F62F81">
        <w:rPr>
          <w:rFonts w:ascii="Arial" w:hAnsi="Arial" w:cs="Arial"/>
          <w:sz w:val="22"/>
        </w:rPr>
        <w:t>TM</w:t>
      </w:r>
      <w:r w:rsidR="00F62F81" w:rsidRPr="00F62F81">
        <w:rPr>
          <w:rFonts w:ascii="Arial" w:hAnsi="Arial" w:cs="Arial"/>
          <w:sz w:val="22"/>
        </w:rPr>
        <w:t xml:space="preserve"> to support their trainees in this audit and to enter all patients undergoing </w:t>
      </w:r>
      <w:r w:rsidR="00F62F81">
        <w:rPr>
          <w:rFonts w:ascii="Arial" w:hAnsi="Arial" w:cs="Arial"/>
          <w:sz w:val="22"/>
        </w:rPr>
        <w:t>TM</w:t>
      </w:r>
      <w:r w:rsidR="00F62F81" w:rsidRPr="00F62F81">
        <w:rPr>
          <w:rFonts w:ascii="Arial" w:hAnsi="Arial" w:cs="Arial"/>
          <w:sz w:val="22"/>
        </w:rPr>
        <w:t xml:space="preserve"> in to the study</w:t>
      </w:r>
      <w:r w:rsidR="000C112A">
        <w:rPr>
          <w:rFonts w:ascii="Arial" w:hAnsi="Arial" w:cs="Arial"/>
          <w:sz w:val="22"/>
        </w:rPr>
        <w:t xml:space="preserve"> as per </w:t>
      </w:r>
      <w:r w:rsidR="003D4AF6">
        <w:rPr>
          <w:rFonts w:ascii="Arial" w:hAnsi="Arial" w:cs="Arial"/>
          <w:sz w:val="22"/>
        </w:rPr>
        <w:t>‘</w:t>
      </w:r>
      <w:r w:rsidR="000C112A">
        <w:rPr>
          <w:rFonts w:ascii="Arial" w:hAnsi="Arial" w:cs="Arial"/>
          <w:sz w:val="22"/>
        </w:rPr>
        <w:t>Guidelines for Best Practice</w:t>
      </w:r>
      <w:r w:rsidR="003D4AF6">
        <w:rPr>
          <w:rFonts w:ascii="Arial" w:hAnsi="Arial" w:cs="Arial"/>
          <w:sz w:val="22"/>
        </w:rPr>
        <w:t>’</w:t>
      </w:r>
      <w:r w:rsidR="000C112A">
        <w:rPr>
          <w:rFonts w:ascii="Arial" w:hAnsi="Arial" w:cs="Arial"/>
          <w:sz w:val="22"/>
        </w:rPr>
        <w:t xml:space="preserve"> quality criteria 22</w:t>
      </w:r>
      <w:hyperlink w:anchor="_ENREF_26" w:tooltip="Rainsbury, 2012 #2058" w:history="1">
        <w:r w:rsidR="00CD1766">
          <w:rPr>
            <w:rFonts w:ascii="Arial" w:hAnsi="Arial" w:cs="Arial"/>
            <w:sz w:val="22"/>
          </w:rPr>
          <w:fldChar w:fldCharType="begin"/>
        </w:r>
        <w:r w:rsidR="00CD1766">
          <w:rPr>
            <w:rFonts w:ascii="Arial" w:hAnsi="Arial" w:cs="Arial"/>
            <w:sz w:val="22"/>
          </w:rPr>
          <w:instrText xml:space="preserve"> ADDIN EN.CITE &lt;EndNote&gt;&lt;Cite&gt;&lt;Author&gt;Rainsbury&lt;/Author&gt;&lt;Year&gt;2012&lt;/Year&gt;&lt;RecNum&gt;2058&lt;/RecNum&gt;&lt;DisplayText&gt;&lt;style face="superscript"&gt;26&lt;/style&gt;&lt;/DisplayText&gt;&lt;record&gt;&lt;rec-number&gt;2058&lt;/rec-number&gt;&lt;foreign-keys&gt;&lt;key app="EN" db-id="rdvrrtrridzzaoertemv5xrmdzxr9e9frtp2" timestamp="1389784317"&gt;2058&lt;/key&gt;&lt;/foreign-keys&gt;&lt;ref-type name="Report"&gt;27&lt;/ref-type&gt;&lt;contributors&gt;&lt;authors&gt;&lt;author&gt;Rainsbury, D&lt;/author&gt;&lt;author&gt;Willett, A&lt;/author&gt;&lt;/authors&gt;&lt;secondary-authors&gt;&lt;author&gt;Rainsbury, R.&lt;/author&gt;&lt;author&gt;Willett, A&lt;/author&gt;&lt;/secondary-authors&gt;&lt;/contributors&gt;&lt;titles&gt;&lt;title&gt;Oncoplastic Breast Reconstruction: Guidelines for Best Practice&lt;/title&gt;&lt;/titles&gt;&lt;dates&gt;&lt;year&gt;2012&lt;/year&gt;&lt;/dates&gt;&lt;publisher&gt;ABS and BAPRAS&lt;/publisher&gt;&lt;urls&gt;&lt;/urls&gt;&lt;/record&gt;&lt;/Cite&gt;&lt;/EndNote&gt;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26</w:t>
        </w:r>
        <w:r w:rsidR="00CD1766">
          <w:rPr>
            <w:rFonts w:ascii="Arial" w:hAnsi="Arial" w:cs="Arial"/>
            <w:sz w:val="22"/>
          </w:rPr>
          <w:fldChar w:fldCharType="end"/>
        </w:r>
      </w:hyperlink>
      <w:r w:rsidR="00F62F81" w:rsidRPr="00F62F81">
        <w:rPr>
          <w:rFonts w:ascii="Arial" w:hAnsi="Arial" w:cs="Arial"/>
          <w:sz w:val="22"/>
        </w:rPr>
        <w:t>.</w:t>
      </w:r>
    </w:p>
    <w:p w:rsidR="00735366" w:rsidRPr="00D93621" w:rsidRDefault="00B41D7F" w:rsidP="00FE0A22">
      <w:pPr>
        <w:spacing w:after="240" w:line="360" w:lineRule="auto"/>
        <w:jc w:val="both"/>
        <w:rPr>
          <w:rFonts w:ascii="Arial" w:hAnsi="Arial" w:cs="Arial"/>
          <w:b/>
          <w:sz w:val="22"/>
        </w:rPr>
      </w:pPr>
      <w:r w:rsidRPr="00D93621">
        <w:rPr>
          <w:rFonts w:ascii="Arial" w:hAnsi="Arial" w:cs="Arial"/>
          <w:b/>
          <w:sz w:val="22"/>
        </w:rPr>
        <w:t>5.</w:t>
      </w:r>
      <w:r w:rsidR="001F4608" w:rsidRPr="00D93621">
        <w:rPr>
          <w:rFonts w:ascii="Arial" w:hAnsi="Arial" w:cs="Arial"/>
          <w:b/>
          <w:sz w:val="22"/>
        </w:rPr>
        <w:t>2.</w:t>
      </w:r>
      <w:r w:rsidRPr="00D93621">
        <w:rPr>
          <w:rFonts w:ascii="Arial" w:hAnsi="Arial" w:cs="Arial"/>
          <w:b/>
          <w:sz w:val="22"/>
        </w:rPr>
        <w:t>1</w:t>
      </w:r>
      <w:r w:rsidRPr="00D93621">
        <w:rPr>
          <w:rFonts w:ascii="Arial" w:hAnsi="Arial" w:cs="Arial"/>
          <w:b/>
          <w:sz w:val="22"/>
        </w:rPr>
        <w:tab/>
      </w:r>
      <w:r w:rsidR="00735366" w:rsidRPr="00D93621">
        <w:rPr>
          <w:rFonts w:ascii="Arial" w:hAnsi="Arial" w:cs="Arial"/>
          <w:b/>
          <w:sz w:val="22"/>
        </w:rPr>
        <w:t>Logistical and clinical governance issues</w:t>
      </w:r>
    </w:p>
    <w:p w:rsidR="00FE0A22" w:rsidRPr="00FE0A22" w:rsidRDefault="00FE0A22" w:rsidP="00FE0A22">
      <w:pPr>
        <w:spacing w:after="240" w:line="360" w:lineRule="auto"/>
        <w:jc w:val="both"/>
        <w:rPr>
          <w:rFonts w:ascii="Arial" w:hAnsi="Arial" w:cs="Arial"/>
          <w:sz w:val="22"/>
        </w:rPr>
      </w:pPr>
      <w:r>
        <w:rPr>
          <w:rFonts w:ascii="Arial" w:hAnsi="Arial" w:cs="Arial"/>
          <w:sz w:val="22"/>
        </w:rPr>
        <w:t xml:space="preserve">Phase 2 </w:t>
      </w:r>
      <w:r w:rsidRPr="00FE0A22">
        <w:rPr>
          <w:rFonts w:ascii="Arial" w:hAnsi="Arial" w:cs="Arial"/>
          <w:sz w:val="22"/>
        </w:rPr>
        <w:t xml:space="preserve">is a clinical audit.  </w:t>
      </w:r>
    </w:p>
    <w:p w:rsidR="00FE0A22" w:rsidRPr="00FE0A22" w:rsidRDefault="00FE0A22" w:rsidP="00FE0A22">
      <w:pPr>
        <w:spacing w:after="240" w:line="360" w:lineRule="auto"/>
        <w:jc w:val="both"/>
        <w:rPr>
          <w:rFonts w:ascii="Arial" w:hAnsi="Arial" w:cs="Arial"/>
          <w:sz w:val="22"/>
        </w:rPr>
      </w:pPr>
      <w:r w:rsidRPr="00FE0A22">
        <w:rPr>
          <w:rFonts w:ascii="Arial" w:hAnsi="Arial" w:cs="Arial"/>
          <w:sz w:val="22"/>
        </w:rPr>
        <w:t xml:space="preserve">The unit lead will be responsible for registering their unit with the </w:t>
      </w:r>
      <w:proofErr w:type="spellStart"/>
      <w:r w:rsidR="00294E9D">
        <w:rPr>
          <w:rFonts w:ascii="Arial" w:hAnsi="Arial" w:cs="Arial"/>
          <w:sz w:val="22"/>
        </w:rPr>
        <w:t>TeaM</w:t>
      </w:r>
      <w:proofErr w:type="spellEnd"/>
      <w:r w:rsidR="00294E9D">
        <w:rPr>
          <w:rFonts w:ascii="Arial" w:hAnsi="Arial" w:cs="Arial"/>
          <w:sz w:val="22"/>
        </w:rPr>
        <w:t xml:space="preserve"> study</w:t>
      </w:r>
      <w:r w:rsidRPr="00FE0A22">
        <w:rPr>
          <w:rFonts w:ascii="Arial" w:hAnsi="Arial" w:cs="Arial"/>
          <w:sz w:val="22"/>
        </w:rPr>
        <w:t xml:space="preserve"> team (via www.</w:t>
      </w:r>
      <w:r w:rsidR="00294E9D">
        <w:rPr>
          <w:rFonts w:ascii="Arial" w:hAnsi="Arial" w:cs="Arial"/>
          <w:sz w:val="22"/>
        </w:rPr>
        <w:t>mfacteam</w:t>
      </w:r>
      <w:r w:rsidRPr="00FE0A22">
        <w:rPr>
          <w:rFonts w:ascii="Arial" w:hAnsi="Arial" w:cs="Arial"/>
          <w:sz w:val="22"/>
        </w:rPr>
        <w:t xml:space="preserve">study@gmail.com); obtaining local audit approvals for study participation and forwarding a copy of the approvals to the </w:t>
      </w:r>
      <w:proofErr w:type="spellStart"/>
      <w:r w:rsidR="00294E9D">
        <w:rPr>
          <w:rFonts w:ascii="Arial" w:hAnsi="Arial" w:cs="Arial"/>
          <w:sz w:val="22"/>
        </w:rPr>
        <w:t>TeaM</w:t>
      </w:r>
      <w:proofErr w:type="spellEnd"/>
      <w:r w:rsidR="009670C7">
        <w:rPr>
          <w:rFonts w:ascii="Arial" w:hAnsi="Arial" w:cs="Arial"/>
          <w:sz w:val="22"/>
        </w:rPr>
        <w:t xml:space="preserve"> study</w:t>
      </w:r>
      <w:r w:rsidRPr="00FE0A22">
        <w:rPr>
          <w:rFonts w:ascii="Arial" w:hAnsi="Arial" w:cs="Arial"/>
          <w:sz w:val="22"/>
        </w:rPr>
        <w:t xml:space="preserve"> team prior to the study start date (</w:t>
      </w:r>
      <w:r w:rsidR="00294E9D">
        <w:rPr>
          <w:rFonts w:ascii="Arial" w:hAnsi="Arial" w:cs="Arial"/>
          <w:sz w:val="22"/>
        </w:rPr>
        <w:t>5</w:t>
      </w:r>
      <w:r w:rsidR="00294E9D" w:rsidRPr="00294E9D">
        <w:rPr>
          <w:rFonts w:ascii="Arial" w:hAnsi="Arial" w:cs="Arial"/>
          <w:sz w:val="22"/>
          <w:vertAlign w:val="superscript"/>
        </w:rPr>
        <w:t>th</w:t>
      </w:r>
      <w:r w:rsidR="00294E9D">
        <w:rPr>
          <w:rFonts w:ascii="Arial" w:hAnsi="Arial" w:cs="Arial"/>
          <w:sz w:val="22"/>
        </w:rPr>
        <w:t xml:space="preserve"> September</w:t>
      </w:r>
      <w:r w:rsidRPr="00FE0A22">
        <w:rPr>
          <w:rFonts w:ascii="Arial" w:hAnsi="Arial" w:cs="Arial"/>
          <w:sz w:val="22"/>
        </w:rPr>
        <w:t xml:space="preserve"> 2016).</w:t>
      </w:r>
    </w:p>
    <w:p w:rsidR="00FE0A22" w:rsidRPr="00FE0A22" w:rsidRDefault="00FE0A22" w:rsidP="00FE0A22">
      <w:pPr>
        <w:spacing w:after="240" w:line="360" w:lineRule="auto"/>
        <w:jc w:val="both"/>
        <w:rPr>
          <w:rFonts w:ascii="Arial" w:hAnsi="Arial" w:cs="Arial"/>
          <w:sz w:val="22"/>
        </w:rPr>
      </w:pPr>
      <w:r w:rsidRPr="00FE0A22">
        <w:rPr>
          <w:rFonts w:ascii="Arial" w:hAnsi="Arial" w:cs="Arial"/>
          <w:sz w:val="22"/>
        </w:rPr>
        <w:t xml:space="preserve">If the unit lead is a trainee, the named supervising consultant will act as the principal investigator for the unit for registration purposes.  </w:t>
      </w:r>
    </w:p>
    <w:p w:rsidR="00FE0A22" w:rsidRPr="00FE0A22" w:rsidRDefault="00FE0A22" w:rsidP="00FE0A22">
      <w:pPr>
        <w:spacing w:after="240" w:line="360" w:lineRule="auto"/>
        <w:jc w:val="both"/>
        <w:rPr>
          <w:rFonts w:ascii="Arial" w:hAnsi="Arial" w:cs="Arial"/>
          <w:sz w:val="22"/>
        </w:rPr>
      </w:pPr>
      <w:r w:rsidRPr="00FE0A22">
        <w:rPr>
          <w:rFonts w:ascii="Arial" w:hAnsi="Arial" w:cs="Arial"/>
          <w:sz w:val="22"/>
        </w:rPr>
        <w:lastRenderedPageBreak/>
        <w:t>Patient recruitment and data collection will be completed by the unit lead.  It is anticipated that each unit lead will identify a small team of 2-3 people to help conduct the audit and will liaise with the wider team including oncologists and breast care and reconstructive nurses.</w:t>
      </w:r>
    </w:p>
    <w:p w:rsidR="00735366" w:rsidRDefault="00735366" w:rsidP="007A4551">
      <w:pPr>
        <w:spacing w:after="240" w:line="360" w:lineRule="auto"/>
        <w:jc w:val="both"/>
        <w:rPr>
          <w:rFonts w:ascii="Arial" w:hAnsi="Arial" w:cs="Arial"/>
          <w:sz w:val="22"/>
        </w:rPr>
      </w:pPr>
      <w:r w:rsidRPr="00735366">
        <w:rPr>
          <w:rFonts w:ascii="Arial" w:hAnsi="Arial" w:cs="Arial"/>
          <w:sz w:val="22"/>
        </w:rPr>
        <w:t>The study will be piloted in two to three centres (</w:t>
      </w:r>
      <w:r w:rsidR="00B41D7F">
        <w:rPr>
          <w:rFonts w:ascii="Arial" w:hAnsi="Arial" w:cs="Arial"/>
          <w:sz w:val="22"/>
        </w:rPr>
        <w:t>Bath</w:t>
      </w:r>
      <w:r w:rsidR="001F4608">
        <w:rPr>
          <w:rFonts w:ascii="Arial" w:hAnsi="Arial" w:cs="Arial"/>
          <w:sz w:val="22"/>
        </w:rPr>
        <w:t>/</w:t>
      </w:r>
      <w:r w:rsidR="000C112A">
        <w:rPr>
          <w:rFonts w:ascii="Arial" w:hAnsi="Arial" w:cs="Arial"/>
          <w:sz w:val="22"/>
        </w:rPr>
        <w:t>Nottingham</w:t>
      </w:r>
      <w:r w:rsidR="00B07AB3">
        <w:rPr>
          <w:rFonts w:ascii="Arial" w:hAnsi="Arial" w:cs="Arial"/>
          <w:sz w:val="22"/>
        </w:rPr>
        <w:t>/</w:t>
      </w:r>
      <w:r w:rsidR="001F4608">
        <w:rPr>
          <w:rFonts w:ascii="Arial" w:hAnsi="Arial" w:cs="Arial"/>
          <w:sz w:val="22"/>
        </w:rPr>
        <w:t>Manchester</w:t>
      </w:r>
      <w:r w:rsidR="007A4551">
        <w:rPr>
          <w:rFonts w:ascii="Arial" w:hAnsi="Arial" w:cs="Arial"/>
          <w:sz w:val="22"/>
        </w:rPr>
        <w:t xml:space="preserve">) </w:t>
      </w:r>
      <w:r w:rsidRPr="00735366">
        <w:rPr>
          <w:rFonts w:ascii="Arial" w:hAnsi="Arial" w:cs="Arial"/>
          <w:sz w:val="22"/>
        </w:rPr>
        <w:t>prior to national roll-out of the audit to evaluate the acceptability</w:t>
      </w:r>
      <w:r w:rsidR="0087233B">
        <w:rPr>
          <w:rFonts w:ascii="Arial" w:hAnsi="Arial" w:cs="Arial"/>
          <w:sz w:val="22"/>
        </w:rPr>
        <w:t xml:space="preserve"> and completeness</w:t>
      </w:r>
      <w:r w:rsidRPr="00735366">
        <w:rPr>
          <w:rFonts w:ascii="Arial" w:hAnsi="Arial" w:cs="Arial"/>
          <w:sz w:val="22"/>
        </w:rPr>
        <w:t xml:space="preserve"> of data collection pro-</w:t>
      </w:r>
      <w:proofErr w:type="spellStart"/>
      <w:r w:rsidRPr="00735366">
        <w:rPr>
          <w:rFonts w:ascii="Arial" w:hAnsi="Arial" w:cs="Arial"/>
          <w:sz w:val="22"/>
        </w:rPr>
        <w:t>formas</w:t>
      </w:r>
      <w:proofErr w:type="spellEnd"/>
      <w:r w:rsidRPr="00735366">
        <w:rPr>
          <w:rFonts w:ascii="Arial" w:hAnsi="Arial" w:cs="Arial"/>
          <w:sz w:val="22"/>
        </w:rPr>
        <w:t xml:space="preserve"> and methods of data management.</w:t>
      </w:r>
    </w:p>
    <w:p w:rsidR="00735366" w:rsidRPr="00D93621" w:rsidRDefault="00B41D7F" w:rsidP="00B41D7F">
      <w:pPr>
        <w:spacing w:line="360" w:lineRule="auto"/>
        <w:jc w:val="both"/>
        <w:rPr>
          <w:rFonts w:ascii="Arial" w:hAnsi="Arial" w:cs="Arial"/>
          <w:b/>
          <w:sz w:val="22"/>
        </w:rPr>
      </w:pPr>
      <w:r w:rsidRPr="00D93621">
        <w:rPr>
          <w:rFonts w:ascii="Arial" w:hAnsi="Arial" w:cs="Arial"/>
          <w:b/>
          <w:sz w:val="22"/>
        </w:rPr>
        <w:t>5.2</w:t>
      </w:r>
      <w:r w:rsidR="001F4608" w:rsidRPr="00D93621">
        <w:rPr>
          <w:rFonts w:ascii="Arial" w:hAnsi="Arial" w:cs="Arial"/>
          <w:b/>
          <w:sz w:val="22"/>
        </w:rPr>
        <w:t>.2</w:t>
      </w:r>
      <w:r w:rsidR="00735366" w:rsidRPr="00D93621">
        <w:rPr>
          <w:rFonts w:ascii="Arial" w:hAnsi="Arial" w:cs="Arial"/>
          <w:b/>
          <w:sz w:val="22"/>
        </w:rPr>
        <w:tab/>
        <w:t>Patient inclusion and exclusion criteria</w:t>
      </w:r>
    </w:p>
    <w:p w:rsidR="00735366" w:rsidRPr="00D93621" w:rsidRDefault="00735366" w:rsidP="00B41D7F">
      <w:pPr>
        <w:spacing w:line="360" w:lineRule="auto"/>
        <w:jc w:val="both"/>
        <w:rPr>
          <w:rFonts w:ascii="Arial" w:hAnsi="Arial" w:cs="Arial"/>
          <w:b/>
          <w:i/>
          <w:sz w:val="22"/>
        </w:rPr>
      </w:pPr>
      <w:r w:rsidRPr="00D93621">
        <w:rPr>
          <w:rFonts w:ascii="Arial" w:hAnsi="Arial" w:cs="Arial"/>
          <w:b/>
          <w:i/>
          <w:sz w:val="22"/>
        </w:rPr>
        <w:t>Inclusion criteria</w:t>
      </w:r>
    </w:p>
    <w:p w:rsidR="00FC354A" w:rsidRDefault="00735366" w:rsidP="00B41D7F">
      <w:pPr>
        <w:spacing w:after="240" w:line="360" w:lineRule="auto"/>
        <w:jc w:val="both"/>
        <w:rPr>
          <w:rFonts w:ascii="Arial" w:hAnsi="Arial" w:cs="Arial"/>
          <w:sz w:val="22"/>
        </w:rPr>
      </w:pPr>
      <w:r w:rsidRPr="00735366">
        <w:rPr>
          <w:rFonts w:ascii="Arial" w:hAnsi="Arial" w:cs="Arial"/>
          <w:sz w:val="22"/>
        </w:rPr>
        <w:t xml:space="preserve">All female patients over the age of 16 </w:t>
      </w:r>
      <w:r w:rsidR="00151C56" w:rsidRPr="00735366">
        <w:rPr>
          <w:rFonts w:ascii="Arial" w:hAnsi="Arial" w:cs="Arial"/>
          <w:sz w:val="22"/>
        </w:rPr>
        <w:t xml:space="preserve">under the care of </w:t>
      </w:r>
      <w:r w:rsidR="00294A81">
        <w:rPr>
          <w:rFonts w:ascii="Arial" w:hAnsi="Arial" w:cs="Arial"/>
          <w:sz w:val="22"/>
        </w:rPr>
        <w:t>either a breast or plastic surgeon</w:t>
      </w:r>
      <w:r w:rsidR="00151C56">
        <w:rPr>
          <w:rFonts w:ascii="Arial" w:hAnsi="Arial" w:cs="Arial"/>
          <w:sz w:val="22"/>
        </w:rPr>
        <w:t xml:space="preserve"> </w:t>
      </w:r>
      <w:r w:rsidR="00B41D7F">
        <w:rPr>
          <w:rFonts w:ascii="Arial" w:hAnsi="Arial" w:cs="Arial"/>
          <w:sz w:val="22"/>
        </w:rPr>
        <w:t xml:space="preserve">undergoing a therapeutic </w:t>
      </w:r>
      <w:r w:rsidR="00497CFB">
        <w:rPr>
          <w:rFonts w:ascii="Arial" w:hAnsi="Arial" w:cs="Arial"/>
          <w:sz w:val="22"/>
        </w:rPr>
        <w:t>mammaplasty</w:t>
      </w:r>
      <w:r w:rsidR="00B41D7F">
        <w:rPr>
          <w:rFonts w:ascii="Arial" w:hAnsi="Arial" w:cs="Arial"/>
          <w:sz w:val="22"/>
        </w:rPr>
        <w:t xml:space="preserve"> defined as the application of breast reduction or </w:t>
      </w:r>
      <w:proofErr w:type="spellStart"/>
      <w:r w:rsidR="00B41D7F">
        <w:rPr>
          <w:rFonts w:ascii="Arial" w:hAnsi="Arial" w:cs="Arial"/>
          <w:sz w:val="22"/>
        </w:rPr>
        <w:t>mastopexy</w:t>
      </w:r>
      <w:proofErr w:type="spellEnd"/>
      <w:r w:rsidR="00B41D7F">
        <w:rPr>
          <w:rFonts w:ascii="Arial" w:hAnsi="Arial" w:cs="Arial"/>
          <w:sz w:val="22"/>
        </w:rPr>
        <w:t xml:space="preserve"> techniques</w:t>
      </w:r>
      <w:r w:rsidR="00497007">
        <w:rPr>
          <w:rFonts w:ascii="Arial" w:hAnsi="Arial" w:cs="Arial"/>
          <w:sz w:val="22"/>
        </w:rPr>
        <w:t xml:space="preserve"> including removal of skin to reduce the skin envelope</w:t>
      </w:r>
      <w:r w:rsidR="00B41D7F">
        <w:rPr>
          <w:rFonts w:ascii="Arial" w:hAnsi="Arial" w:cs="Arial"/>
          <w:sz w:val="22"/>
        </w:rPr>
        <w:t xml:space="preserve"> to treat invasive or pre-invasive</w:t>
      </w:r>
      <w:r w:rsidR="00FC354A">
        <w:rPr>
          <w:rFonts w:ascii="Arial" w:hAnsi="Arial" w:cs="Arial"/>
          <w:sz w:val="22"/>
        </w:rPr>
        <w:t xml:space="preserve"> (DCIS)</w:t>
      </w:r>
      <w:r w:rsidR="00B41D7F">
        <w:rPr>
          <w:rFonts w:ascii="Arial" w:hAnsi="Arial" w:cs="Arial"/>
          <w:sz w:val="22"/>
        </w:rPr>
        <w:t xml:space="preserve"> breast cancer using BCS </w:t>
      </w:r>
      <w:r w:rsidRPr="00735366">
        <w:rPr>
          <w:rFonts w:ascii="Arial" w:hAnsi="Arial" w:cs="Arial"/>
          <w:sz w:val="22"/>
        </w:rPr>
        <w:t>will be eligible for inclusion in the study.</w:t>
      </w:r>
      <w:r w:rsidR="004F55EE">
        <w:rPr>
          <w:rFonts w:ascii="Arial" w:hAnsi="Arial" w:cs="Arial"/>
          <w:sz w:val="22"/>
        </w:rPr>
        <w:t xml:space="preserve">  </w:t>
      </w:r>
    </w:p>
    <w:p w:rsidR="009967D3" w:rsidRDefault="004F55EE" w:rsidP="00B41D7F">
      <w:pPr>
        <w:spacing w:after="240" w:line="360" w:lineRule="auto"/>
        <w:jc w:val="both"/>
        <w:rPr>
          <w:rFonts w:ascii="Arial" w:hAnsi="Arial" w:cs="Arial"/>
          <w:sz w:val="22"/>
        </w:rPr>
      </w:pPr>
      <w:r>
        <w:rPr>
          <w:rFonts w:ascii="Arial" w:hAnsi="Arial" w:cs="Arial"/>
          <w:sz w:val="22"/>
        </w:rPr>
        <w:t>This</w:t>
      </w:r>
      <w:r w:rsidR="009967D3">
        <w:rPr>
          <w:rFonts w:ascii="Arial" w:hAnsi="Arial" w:cs="Arial"/>
          <w:sz w:val="22"/>
        </w:rPr>
        <w:t xml:space="preserve"> will </w:t>
      </w:r>
      <w:r>
        <w:rPr>
          <w:rFonts w:ascii="Arial" w:hAnsi="Arial" w:cs="Arial"/>
          <w:sz w:val="22"/>
        </w:rPr>
        <w:t>include</w:t>
      </w:r>
      <w:r w:rsidR="00151C56">
        <w:rPr>
          <w:rFonts w:ascii="Arial" w:hAnsi="Arial" w:cs="Arial"/>
          <w:sz w:val="22"/>
        </w:rPr>
        <w:t xml:space="preserve"> any of the following techniques, performed using appropriate glandular</w:t>
      </w:r>
      <w:r w:rsidR="00497007">
        <w:rPr>
          <w:rFonts w:ascii="Arial" w:hAnsi="Arial" w:cs="Arial"/>
          <w:sz w:val="22"/>
        </w:rPr>
        <w:t xml:space="preserve"> or </w:t>
      </w:r>
      <w:proofErr w:type="spellStart"/>
      <w:r w:rsidR="00497007">
        <w:rPr>
          <w:rFonts w:ascii="Arial" w:hAnsi="Arial" w:cs="Arial"/>
          <w:sz w:val="22"/>
        </w:rPr>
        <w:t>dermogl</w:t>
      </w:r>
      <w:r w:rsidR="00294A81">
        <w:rPr>
          <w:rFonts w:ascii="Arial" w:hAnsi="Arial" w:cs="Arial"/>
          <w:sz w:val="22"/>
        </w:rPr>
        <w:t>andular</w:t>
      </w:r>
      <w:proofErr w:type="spellEnd"/>
      <w:r w:rsidR="00151C56">
        <w:rPr>
          <w:rFonts w:ascii="Arial" w:hAnsi="Arial" w:cs="Arial"/>
          <w:sz w:val="22"/>
        </w:rPr>
        <w:t xml:space="preserve"> pedicles at the time of tumour removal</w:t>
      </w:r>
      <w:r w:rsidR="00497007">
        <w:rPr>
          <w:rFonts w:ascii="Arial" w:hAnsi="Arial" w:cs="Arial"/>
          <w:sz w:val="22"/>
        </w:rPr>
        <w:t xml:space="preserve"> </w:t>
      </w:r>
      <w:r w:rsidR="00497007" w:rsidRPr="009670C7">
        <w:rPr>
          <w:rFonts w:ascii="Arial" w:hAnsi="Arial" w:cs="Arial"/>
          <w:i/>
          <w:sz w:val="22"/>
          <w:u w:val="single"/>
        </w:rPr>
        <w:t>including the removal of skin to simultaneously reduce the skin envelope</w:t>
      </w:r>
      <w:r w:rsidR="00835C6E">
        <w:rPr>
          <w:rFonts w:ascii="Arial" w:hAnsi="Arial" w:cs="Arial"/>
          <w:sz w:val="22"/>
        </w:rPr>
        <w:t xml:space="preserve"> (figure 1)</w:t>
      </w:r>
      <w:r w:rsidR="00151C56">
        <w:rPr>
          <w:rFonts w:ascii="Arial" w:hAnsi="Arial" w:cs="Arial"/>
          <w:sz w:val="22"/>
        </w:rPr>
        <w:t>:</w:t>
      </w:r>
    </w:p>
    <w:p w:rsidR="009967D3" w:rsidRPr="009967D3" w:rsidRDefault="004F55EE" w:rsidP="00C82DF3">
      <w:pPr>
        <w:pStyle w:val="ListParagraph"/>
        <w:numPr>
          <w:ilvl w:val="0"/>
          <w:numId w:val="10"/>
        </w:numPr>
        <w:spacing w:after="240" w:line="360" w:lineRule="auto"/>
        <w:jc w:val="both"/>
        <w:rPr>
          <w:rFonts w:ascii="Arial" w:hAnsi="Arial" w:cs="Arial"/>
          <w:sz w:val="22"/>
        </w:rPr>
      </w:pPr>
      <w:r w:rsidRPr="009967D3">
        <w:rPr>
          <w:rFonts w:ascii="Arial" w:hAnsi="Arial" w:cs="Arial"/>
          <w:sz w:val="22"/>
        </w:rPr>
        <w:t>Wise pattern</w:t>
      </w:r>
      <w:r w:rsidR="009967D3" w:rsidRPr="009967D3">
        <w:rPr>
          <w:rFonts w:ascii="Arial" w:hAnsi="Arial" w:cs="Arial"/>
          <w:sz w:val="22"/>
        </w:rPr>
        <w:t>, ‘inverted T’ or inverted anchor reduction patterns</w:t>
      </w:r>
      <w:r w:rsidR="0009052B">
        <w:rPr>
          <w:rFonts w:ascii="Arial" w:hAnsi="Arial" w:cs="Arial"/>
          <w:sz w:val="22"/>
        </w:rPr>
        <w:t xml:space="preserve"> </w:t>
      </w:r>
    </w:p>
    <w:p w:rsidR="009967D3" w:rsidRPr="009967D3" w:rsidRDefault="009967D3" w:rsidP="00C82DF3">
      <w:pPr>
        <w:pStyle w:val="ListParagraph"/>
        <w:numPr>
          <w:ilvl w:val="0"/>
          <w:numId w:val="10"/>
        </w:numPr>
        <w:spacing w:after="240" w:line="360" w:lineRule="auto"/>
        <w:jc w:val="both"/>
        <w:rPr>
          <w:rFonts w:ascii="Arial" w:hAnsi="Arial" w:cs="Arial"/>
          <w:sz w:val="22"/>
        </w:rPr>
      </w:pPr>
      <w:r w:rsidRPr="009967D3">
        <w:rPr>
          <w:rFonts w:ascii="Arial" w:hAnsi="Arial" w:cs="Arial"/>
          <w:sz w:val="22"/>
        </w:rPr>
        <w:t>S</w:t>
      </w:r>
      <w:r w:rsidR="004F55EE" w:rsidRPr="009967D3">
        <w:rPr>
          <w:rFonts w:ascii="Arial" w:hAnsi="Arial" w:cs="Arial"/>
          <w:sz w:val="22"/>
        </w:rPr>
        <w:t>ingle vertical scar</w:t>
      </w:r>
      <w:r w:rsidRPr="009967D3">
        <w:rPr>
          <w:rFonts w:ascii="Arial" w:hAnsi="Arial" w:cs="Arial"/>
          <w:sz w:val="22"/>
        </w:rPr>
        <w:t xml:space="preserve"> or </w:t>
      </w:r>
      <w:proofErr w:type="spellStart"/>
      <w:r w:rsidRPr="009967D3">
        <w:rPr>
          <w:rFonts w:ascii="Arial" w:hAnsi="Arial" w:cs="Arial"/>
          <w:sz w:val="22"/>
        </w:rPr>
        <w:t>LeJour</w:t>
      </w:r>
      <w:proofErr w:type="spellEnd"/>
      <w:r w:rsidR="004F55EE" w:rsidRPr="009967D3">
        <w:rPr>
          <w:rFonts w:ascii="Arial" w:hAnsi="Arial" w:cs="Arial"/>
          <w:sz w:val="22"/>
        </w:rPr>
        <w:t xml:space="preserve"> reduction </w:t>
      </w:r>
      <w:r w:rsidR="00497CFB">
        <w:rPr>
          <w:rFonts w:ascii="Arial" w:hAnsi="Arial" w:cs="Arial"/>
          <w:sz w:val="22"/>
        </w:rPr>
        <w:t>mammaplasty</w:t>
      </w:r>
      <w:r w:rsidRPr="009967D3">
        <w:rPr>
          <w:rFonts w:ascii="Arial" w:hAnsi="Arial" w:cs="Arial"/>
          <w:sz w:val="22"/>
        </w:rPr>
        <w:t xml:space="preserve"> techniques</w:t>
      </w:r>
      <w:r w:rsidR="0009052B">
        <w:rPr>
          <w:rFonts w:ascii="Arial" w:hAnsi="Arial" w:cs="Arial"/>
          <w:sz w:val="22"/>
        </w:rPr>
        <w:t xml:space="preserve"> </w:t>
      </w:r>
    </w:p>
    <w:p w:rsidR="009967D3" w:rsidRPr="009967D3" w:rsidRDefault="004F55EE" w:rsidP="00C82DF3">
      <w:pPr>
        <w:pStyle w:val="ListParagraph"/>
        <w:numPr>
          <w:ilvl w:val="0"/>
          <w:numId w:val="10"/>
        </w:numPr>
        <w:spacing w:after="240" w:line="360" w:lineRule="auto"/>
        <w:jc w:val="both"/>
        <w:rPr>
          <w:rFonts w:ascii="Arial" w:hAnsi="Arial" w:cs="Arial"/>
          <w:sz w:val="22"/>
        </w:rPr>
      </w:pPr>
      <w:proofErr w:type="spellStart"/>
      <w:r w:rsidRPr="009967D3">
        <w:rPr>
          <w:rFonts w:ascii="Arial" w:hAnsi="Arial" w:cs="Arial"/>
          <w:sz w:val="22"/>
        </w:rPr>
        <w:t>Benelli</w:t>
      </w:r>
      <w:proofErr w:type="spellEnd"/>
      <w:r w:rsidRPr="009967D3">
        <w:rPr>
          <w:rFonts w:ascii="Arial" w:hAnsi="Arial" w:cs="Arial"/>
          <w:sz w:val="22"/>
        </w:rPr>
        <w:t xml:space="preserve"> </w:t>
      </w:r>
      <w:proofErr w:type="spellStart"/>
      <w:r w:rsidRPr="009967D3">
        <w:rPr>
          <w:rFonts w:ascii="Arial" w:hAnsi="Arial" w:cs="Arial"/>
          <w:sz w:val="22"/>
        </w:rPr>
        <w:t>mastopexy</w:t>
      </w:r>
      <w:proofErr w:type="spellEnd"/>
    </w:p>
    <w:p w:rsidR="009967D3" w:rsidRDefault="009967D3" w:rsidP="00C82DF3">
      <w:pPr>
        <w:pStyle w:val="ListParagraph"/>
        <w:numPr>
          <w:ilvl w:val="0"/>
          <w:numId w:val="10"/>
        </w:numPr>
        <w:spacing w:after="240" w:line="360" w:lineRule="auto"/>
        <w:jc w:val="both"/>
        <w:rPr>
          <w:rFonts w:ascii="Arial" w:hAnsi="Arial" w:cs="Arial"/>
          <w:sz w:val="22"/>
        </w:rPr>
      </w:pPr>
      <w:r w:rsidRPr="009967D3">
        <w:rPr>
          <w:rFonts w:ascii="Arial" w:hAnsi="Arial" w:cs="Arial"/>
          <w:sz w:val="22"/>
        </w:rPr>
        <w:t>R</w:t>
      </w:r>
      <w:r w:rsidR="004F55EE" w:rsidRPr="009967D3">
        <w:rPr>
          <w:rFonts w:ascii="Arial" w:hAnsi="Arial" w:cs="Arial"/>
          <w:sz w:val="22"/>
        </w:rPr>
        <w:t>ound block</w:t>
      </w:r>
      <w:r w:rsidR="00855595">
        <w:rPr>
          <w:rFonts w:ascii="Arial" w:hAnsi="Arial" w:cs="Arial"/>
          <w:sz w:val="22"/>
        </w:rPr>
        <w:t xml:space="preserve"> or donut</w:t>
      </w:r>
      <w:r w:rsidR="004F55EE" w:rsidRPr="009967D3">
        <w:rPr>
          <w:rFonts w:ascii="Arial" w:hAnsi="Arial" w:cs="Arial"/>
          <w:sz w:val="22"/>
        </w:rPr>
        <w:t xml:space="preserve"> techniques </w:t>
      </w:r>
      <w:r w:rsidR="00855595">
        <w:rPr>
          <w:rFonts w:ascii="Arial" w:hAnsi="Arial" w:cs="Arial"/>
          <w:sz w:val="22"/>
        </w:rPr>
        <w:t>with excision of skin (see figure)</w:t>
      </w:r>
    </w:p>
    <w:p w:rsidR="00497007" w:rsidRDefault="00497007" w:rsidP="00C82DF3">
      <w:pPr>
        <w:pStyle w:val="ListParagraph"/>
        <w:numPr>
          <w:ilvl w:val="0"/>
          <w:numId w:val="10"/>
        </w:numPr>
        <w:spacing w:after="240" w:line="360" w:lineRule="auto"/>
        <w:jc w:val="both"/>
        <w:rPr>
          <w:rFonts w:ascii="Arial" w:hAnsi="Arial" w:cs="Arial"/>
          <w:sz w:val="22"/>
        </w:rPr>
      </w:pPr>
      <w:proofErr w:type="spellStart"/>
      <w:r>
        <w:rPr>
          <w:rFonts w:ascii="Arial" w:hAnsi="Arial" w:cs="Arial"/>
          <w:sz w:val="22"/>
        </w:rPr>
        <w:t>Grisotti</w:t>
      </w:r>
      <w:proofErr w:type="spellEnd"/>
      <w:r>
        <w:rPr>
          <w:rFonts w:ascii="Arial" w:hAnsi="Arial" w:cs="Arial"/>
          <w:sz w:val="22"/>
        </w:rPr>
        <w:t xml:space="preserve"> flaps for central cancers removing the nipple</w:t>
      </w:r>
    </w:p>
    <w:p w:rsidR="00497007" w:rsidRDefault="00497007" w:rsidP="00C82DF3">
      <w:pPr>
        <w:pStyle w:val="ListParagraph"/>
        <w:numPr>
          <w:ilvl w:val="0"/>
          <w:numId w:val="10"/>
        </w:numPr>
        <w:spacing w:after="240" w:line="360" w:lineRule="auto"/>
        <w:jc w:val="both"/>
        <w:rPr>
          <w:rFonts w:ascii="Arial" w:hAnsi="Arial" w:cs="Arial"/>
          <w:sz w:val="22"/>
        </w:rPr>
      </w:pPr>
      <w:r>
        <w:rPr>
          <w:rFonts w:ascii="Arial" w:hAnsi="Arial" w:cs="Arial"/>
          <w:sz w:val="22"/>
        </w:rPr>
        <w:t>Melon-slice or horizontal wedge excision with or without nipple preservation</w:t>
      </w:r>
    </w:p>
    <w:p w:rsidR="0070465D" w:rsidRPr="00D93621" w:rsidRDefault="0070465D" w:rsidP="0070465D">
      <w:pPr>
        <w:spacing w:line="360" w:lineRule="auto"/>
        <w:jc w:val="both"/>
        <w:rPr>
          <w:rFonts w:ascii="Arial" w:hAnsi="Arial" w:cs="Arial"/>
          <w:b/>
          <w:i/>
          <w:sz w:val="22"/>
        </w:rPr>
      </w:pPr>
      <w:r w:rsidRPr="00D93621">
        <w:rPr>
          <w:rFonts w:ascii="Arial" w:hAnsi="Arial" w:cs="Arial"/>
          <w:b/>
          <w:i/>
          <w:sz w:val="22"/>
        </w:rPr>
        <w:t>Exclusion criteria</w:t>
      </w:r>
    </w:p>
    <w:p w:rsidR="0070465D" w:rsidRPr="00151C56" w:rsidRDefault="0070465D" w:rsidP="0070465D">
      <w:pPr>
        <w:spacing w:after="240" w:line="360" w:lineRule="auto"/>
        <w:jc w:val="both"/>
        <w:rPr>
          <w:rFonts w:ascii="Arial" w:hAnsi="Arial" w:cs="Arial"/>
          <w:sz w:val="22"/>
        </w:rPr>
      </w:pPr>
      <w:r w:rsidRPr="00151C56">
        <w:rPr>
          <w:rFonts w:ascii="Arial" w:hAnsi="Arial" w:cs="Arial"/>
          <w:sz w:val="22"/>
        </w:rPr>
        <w:t>The following pat</w:t>
      </w:r>
      <w:r>
        <w:rPr>
          <w:rFonts w:ascii="Arial" w:hAnsi="Arial" w:cs="Arial"/>
          <w:sz w:val="22"/>
        </w:rPr>
        <w:t>ients will be excluded:</w:t>
      </w:r>
    </w:p>
    <w:p w:rsidR="0070465D" w:rsidRDefault="0070465D" w:rsidP="0070465D">
      <w:pPr>
        <w:spacing w:line="360" w:lineRule="auto"/>
        <w:ind w:left="720" w:hanging="720"/>
        <w:jc w:val="both"/>
        <w:rPr>
          <w:rFonts w:ascii="Arial" w:hAnsi="Arial" w:cs="Arial"/>
          <w:sz w:val="22"/>
        </w:rPr>
      </w:pPr>
      <w:proofErr w:type="spellStart"/>
      <w:r w:rsidRPr="00735366">
        <w:rPr>
          <w:rFonts w:ascii="Arial" w:hAnsi="Arial" w:cs="Arial"/>
          <w:sz w:val="22"/>
        </w:rPr>
        <w:t>i</w:t>
      </w:r>
      <w:proofErr w:type="spellEnd"/>
      <w:r w:rsidRPr="00735366">
        <w:rPr>
          <w:rFonts w:ascii="Arial" w:hAnsi="Arial" w:cs="Arial"/>
          <w:sz w:val="22"/>
        </w:rPr>
        <w:t xml:space="preserve">. </w:t>
      </w:r>
      <w:r w:rsidRPr="00735366">
        <w:rPr>
          <w:rFonts w:ascii="Arial" w:hAnsi="Arial" w:cs="Arial"/>
          <w:sz w:val="22"/>
        </w:rPr>
        <w:tab/>
      </w:r>
      <w:r>
        <w:rPr>
          <w:rFonts w:ascii="Arial" w:hAnsi="Arial" w:cs="Arial"/>
          <w:sz w:val="22"/>
        </w:rPr>
        <w:t xml:space="preserve">Women undergoing standard BCS not using reduction or </w:t>
      </w:r>
      <w:proofErr w:type="spellStart"/>
      <w:r>
        <w:rPr>
          <w:rFonts w:ascii="Arial" w:hAnsi="Arial" w:cs="Arial"/>
          <w:sz w:val="22"/>
        </w:rPr>
        <w:t>mastopexy</w:t>
      </w:r>
      <w:proofErr w:type="spellEnd"/>
      <w:r>
        <w:rPr>
          <w:rFonts w:ascii="Arial" w:hAnsi="Arial" w:cs="Arial"/>
          <w:sz w:val="22"/>
        </w:rPr>
        <w:t xml:space="preserve"> techniques with removal of skin to reduce the skin envelope</w:t>
      </w:r>
    </w:p>
    <w:p w:rsidR="0070465D" w:rsidRDefault="0070465D" w:rsidP="0070465D">
      <w:pPr>
        <w:spacing w:line="360" w:lineRule="auto"/>
        <w:ind w:left="720" w:hanging="720"/>
        <w:jc w:val="both"/>
        <w:rPr>
          <w:rFonts w:ascii="Arial" w:hAnsi="Arial" w:cs="Arial"/>
          <w:sz w:val="22"/>
        </w:rPr>
      </w:pPr>
      <w:r>
        <w:rPr>
          <w:rFonts w:ascii="Arial" w:hAnsi="Arial" w:cs="Arial"/>
          <w:sz w:val="22"/>
        </w:rPr>
        <w:t>ii.</w:t>
      </w:r>
      <w:r>
        <w:rPr>
          <w:rFonts w:ascii="Arial" w:hAnsi="Arial" w:cs="Arial"/>
          <w:sz w:val="22"/>
        </w:rPr>
        <w:tab/>
        <w:t>Women undergoing BCS involving glandular remodelling only with or without nipple recentralisation (Level 1 techniques)</w:t>
      </w:r>
    </w:p>
    <w:p w:rsidR="0070465D" w:rsidRDefault="0070465D" w:rsidP="0070465D">
      <w:pPr>
        <w:spacing w:line="360" w:lineRule="auto"/>
        <w:ind w:left="720" w:hanging="720"/>
        <w:jc w:val="both"/>
        <w:rPr>
          <w:rFonts w:ascii="Arial" w:hAnsi="Arial" w:cs="Arial"/>
          <w:sz w:val="22"/>
        </w:rPr>
      </w:pPr>
      <w:r>
        <w:rPr>
          <w:rFonts w:ascii="Arial" w:hAnsi="Arial" w:cs="Arial"/>
          <w:sz w:val="22"/>
        </w:rPr>
        <w:t>iii.</w:t>
      </w:r>
      <w:r>
        <w:rPr>
          <w:rFonts w:ascii="Arial" w:hAnsi="Arial" w:cs="Arial"/>
          <w:sz w:val="22"/>
        </w:rPr>
        <w:tab/>
        <w:t>Women undergoing BCS combined with volume replacement procedures such as LD mini-flaps, TDAP or LICAP flaps</w:t>
      </w:r>
    </w:p>
    <w:p w:rsidR="0070465D" w:rsidRDefault="0070465D" w:rsidP="0070465D">
      <w:pPr>
        <w:spacing w:line="360" w:lineRule="auto"/>
        <w:ind w:left="720" w:hanging="720"/>
        <w:jc w:val="both"/>
        <w:rPr>
          <w:rFonts w:ascii="Arial" w:hAnsi="Arial" w:cs="Arial"/>
          <w:sz w:val="22"/>
        </w:rPr>
      </w:pPr>
      <w:r>
        <w:rPr>
          <w:rFonts w:ascii="Arial" w:hAnsi="Arial" w:cs="Arial"/>
          <w:sz w:val="22"/>
        </w:rPr>
        <w:lastRenderedPageBreak/>
        <w:t>iv.</w:t>
      </w:r>
      <w:r>
        <w:rPr>
          <w:rFonts w:ascii="Arial" w:hAnsi="Arial" w:cs="Arial"/>
          <w:sz w:val="22"/>
        </w:rPr>
        <w:tab/>
        <w:t xml:space="preserve">Women undergoing breast reduction or </w:t>
      </w:r>
      <w:proofErr w:type="spellStart"/>
      <w:r>
        <w:rPr>
          <w:rFonts w:ascii="Arial" w:hAnsi="Arial" w:cs="Arial"/>
          <w:sz w:val="22"/>
        </w:rPr>
        <w:t>mastopexy</w:t>
      </w:r>
      <w:proofErr w:type="spellEnd"/>
      <w:r>
        <w:rPr>
          <w:rFonts w:ascii="Arial" w:hAnsi="Arial" w:cs="Arial"/>
          <w:sz w:val="22"/>
        </w:rPr>
        <w:t xml:space="preserve"> to improve the appearance of the breast in a separate procedure from the initial resection of the tumour.</w:t>
      </w:r>
    </w:p>
    <w:p w:rsidR="0070465D" w:rsidRDefault="0070465D" w:rsidP="0070465D">
      <w:pPr>
        <w:spacing w:line="360" w:lineRule="auto"/>
        <w:ind w:left="720" w:hanging="720"/>
        <w:jc w:val="both"/>
        <w:rPr>
          <w:rFonts w:ascii="Arial" w:hAnsi="Arial" w:cs="Arial"/>
          <w:sz w:val="22"/>
        </w:rPr>
      </w:pPr>
      <w:r>
        <w:rPr>
          <w:rFonts w:ascii="Arial" w:hAnsi="Arial" w:cs="Arial"/>
          <w:sz w:val="22"/>
        </w:rPr>
        <w:t>v.</w:t>
      </w:r>
      <w:r>
        <w:rPr>
          <w:rFonts w:ascii="Arial" w:hAnsi="Arial" w:cs="Arial"/>
          <w:sz w:val="22"/>
        </w:rPr>
        <w:tab/>
        <w:t>Women undergoing mastectomy with or without immediate reconstruction</w:t>
      </w:r>
    </w:p>
    <w:p w:rsidR="0070465D" w:rsidRDefault="0070465D" w:rsidP="0070465D">
      <w:pPr>
        <w:spacing w:line="360" w:lineRule="auto"/>
        <w:ind w:left="720" w:hanging="720"/>
        <w:jc w:val="both"/>
        <w:rPr>
          <w:rFonts w:ascii="Arial" w:hAnsi="Arial" w:cs="Arial"/>
          <w:sz w:val="22"/>
        </w:rPr>
      </w:pPr>
      <w:r>
        <w:rPr>
          <w:rFonts w:ascii="Arial" w:hAnsi="Arial" w:cs="Arial"/>
          <w:sz w:val="22"/>
        </w:rPr>
        <w:t xml:space="preserve">v. </w:t>
      </w:r>
      <w:r>
        <w:rPr>
          <w:rFonts w:ascii="Arial" w:hAnsi="Arial" w:cs="Arial"/>
          <w:sz w:val="22"/>
        </w:rPr>
        <w:tab/>
        <w:t>Women undergoing surgery for indications other than invasive or pre-invasive disease</w:t>
      </w:r>
    </w:p>
    <w:p w:rsidR="00FA312D" w:rsidRPr="00FA312D" w:rsidRDefault="00FA312D" w:rsidP="00FA312D">
      <w:pPr>
        <w:spacing w:after="240" w:line="360" w:lineRule="auto"/>
        <w:ind w:left="360"/>
        <w:jc w:val="center"/>
        <w:rPr>
          <w:rFonts w:ascii="Arial" w:hAnsi="Arial" w:cs="Arial"/>
          <w:b/>
          <w:sz w:val="22"/>
        </w:rPr>
      </w:pPr>
      <w:r w:rsidRPr="00FA312D">
        <w:rPr>
          <w:rFonts w:ascii="Arial" w:hAnsi="Arial" w:cs="Arial"/>
          <w:b/>
          <w:sz w:val="22"/>
        </w:rPr>
        <w:t xml:space="preserve">Figure 1 – Types of therapeutic </w:t>
      </w:r>
      <w:r w:rsidR="0012503D">
        <w:rPr>
          <w:rFonts w:ascii="Arial" w:hAnsi="Arial" w:cs="Arial"/>
          <w:b/>
          <w:sz w:val="22"/>
        </w:rPr>
        <w:t>mammaplasty</w:t>
      </w:r>
      <w:r w:rsidRPr="00FA312D">
        <w:rPr>
          <w:rFonts w:ascii="Arial" w:hAnsi="Arial" w:cs="Arial"/>
          <w:b/>
          <w:sz w:val="22"/>
        </w:rPr>
        <w:t xml:space="preserve"> </w:t>
      </w:r>
    </w:p>
    <w:tbl>
      <w:tblPr>
        <w:tblStyle w:val="TableGrid"/>
        <w:tblW w:w="0" w:type="auto"/>
        <w:tblInd w:w="360" w:type="dxa"/>
        <w:tblLook w:val="04A0" w:firstRow="1" w:lastRow="0" w:firstColumn="1" w:lastColumn="0" w:noHBand="0" w:noVBand="1"/>
      </w:tblPr>
      <w:tblGrid>
        <w:gridCol w:w="3949"/>
        <w:gridCol w:w="3981"/>
      </w:tblGrid>
      <w:tr w:rsidR="00FF2E47" w:rsidTr="0009052B">
        <w:tc>
          <w:tcPr>
            <w:tcW w:w="4145" w:type="dxa"/>
          </w:tcPr>
          <w:p w:rsidR="0009052B" w:rsidRPr="00FA312D" w:rsidRDefault="0009052B" w:rsidP="00CD1766">
            <w:pPr>
              <w:spacing w:line="276" w:lineRule="auto"/>
              <w:jc w:val="center"/>
              <w:rPr>
                <w:rFonts w:ascii="Arial" w:hAnsi="Arial" w:cs="Arial"/>
                <w:b/>
                <w:sz w:val="20"/>
              </w:rPr>
            </w:pPr>
            <w:r w:rsidRPr="00FA312D">
              <w:rPr>
                <w:rFonts w:ascii="Arial" w:hAnsi="Arial" w:cs="Arial"/>
                <w:b/>
                <w:sz w:val="20"/>
              </w:rPr>
              <w:t>Wise pattern, inverted T or anchor reduction pattern</w:t>
            </w:r>
            <w:r w:rsidR="00FA312D" w:rsidRPr="00FA312D">
              <w:rPr>
                <w:rFonts w:ascii="Arial" w:hAnsi="Arial" w:cs="Arial"/>
                <w:b/>
                <w:sz w:val="20"/>
              </w:rPr>
              <w:t xml:space="preserve"> techniques</w:t>
            </w:r>
            <w:hyperlink w:anchor="_ENREF_5" w:tooltip="McCulley, 2005 #2204" w:history="1">
              <w:r w:rsidR="00CD1766">
                <w:rPr>
                  <w:rFonts w:ascii="Arial" w:hAnsi="Arial" w:cs="Arial"/>
                  <w:b/>
                  <w:sz w:val="20"/>
                </w:rPr>
                <w:fldChar w:fldCharType="begin"/>
              </w:r>
              <w:r w:rsidR="00CD1766">
                <w:rPr>
                  <w:rFonts w:ascii="Arial" w:hAnsi="Arial" w:cs="Arial"/>
                  <w:b/>
                  <w:sz w:val="20"/>
                </w:rPr>
                <w:instrText xml:space="preserve"> ADDIN EN.CITE &lt;EndNote&gt;&lt;Cite&gt;&lt;Author&gt;McCulley&lt;/Author&gt;&lt;Year&gt;2005&lt;/Year&gt;&lt;RecNum&gt;2204&lt;/RecNum&gt;&lt;DisplayText&gt;&lt;style face="superscript"&gt;5&lt;/style&gt;&lt;/DisplayText&gt;&lt;record&gt;&lt;rec-number&gt;2204&lt;/rec-number&gt;&lt;foreign-keys&gt;&lt;key app="EN" db-id="rdvrrtrridzzaoertemv5xrmdzxr9e9frtp2" timestamp="1447432694"&gt;2204&lt;/key&gt;&lt;/foreign-keys&gt;&lt;ref-type name="Journal Article"&gt;17&lt;/ref-type&gt;&lt;contributors&gt;&lt;authors&gt;&lt;author&gt;McCulley, S. J.&lt;/author&gt;&lt;author&gt;Macmillan, R. D.&lt;/author&gt;&lt;/authors&gt;&lt;/contributors&gt;&lt;titles&gt;&lt;title&gt;Planning and use of therapeutic mammoplasty—Nottingham approach&lt;/title&gt;&lt;secondary-title&gt;British Journal of Plastic Surgery&lt;/secondary-title&gt;&lt;/titles&gt;&lt;periodical&gt;&lt;full-title&gt;British Journal of Plastic Surgery&lt;/full-title&gt;&lt;/periodical&gt;&lt;pages&gt;889-901&lt;/pages&gt;&lt;volume&gt;58&lt;/volume&gt;&lt;number&gt;7&lt;/number&gt;&lt;keywords&gt;&lt;keyword&gt;Breast cancer&lt;/keyword&gt;&lt;keyword&gt;Breast conserving surgery&lt;/keyword&gt;&lt;keyword&gt;Reduction&lt;/keyword&gt;&lt;keyword&gt;Mammaplasty&lt;/keyword&gt;&lt;keyword&gt;Therapeutic mammaplasty&lt;/keyword&gt;&lt;/keywords&gt;&lt;dates&gt;&lt;year&gt;2005&lt;/year&gt;&lt;/dates&gt;&lt;isbn&gt;0007-1226&lt;/isbn&gt;&lt;urls&gt;&lt;related-urls&gt;&lt;url&gt;http://www.sciencedirect.com/science/article/pii/S0007122605001165&lt;/url&gt;&lt;/related-urls&gt;&lt;/urls&gt;&lt;electronic-resource-num&gt;http://dx.doi.org/10.1016/j.bjps.2005.03.008&lt;/electronic-resource-num&gt;&lt;/record&gt;&lt;/Cite&gt;&lt;/EndNote&gt;</w:instrText>
              </w:r>
              <w:r w:rsidR="00CD1766">
                <w:rPr>
                  <w:rFonts w:ascii="Arial" w:hAnsi="Arial" w:cs="Arial"/>
                  <w:b/>
                  <w:sz w:val="20"/>
                </w:rPr>
                <w:fldChar w:fldCharType="separate"/>
              </w:r>
              <w:r w:rsidR="00CD1766" w:rsidRPr="00FA312D">
                <w:rPr>
                  <w:rFonts w:ascii="Arial" w:hAnsi="Arial" w:cs="Arial"/>
                  <w:b/>
                  <w:noProof/>
                  <w:sz w:val="20"/>
                  <w:vertAlign w:val="superscript"/>
                </w:rPr>
                <w:t>5</w:t>
              </w:r>
              <w:r w:rsidR="00CD1766">
                <w:rPr>
                  <w:rFonts w:ascii="Arial" w:hAnsi="Arial" w:cs="Arial"/>
                  <w:b/>
                  <w:sz w:val="20"/>
                </w:rPr>
                <w:fldChar w:fldCharType="end"/>
              </w:r>
            </w:hyperlink>
          </w:p>
        </w:tc>
        <w:tc>
          <w:tcPr>
            <w:tcW w:w="4145" w:type="dxa"/>
          </w:tcPr>
          <w:p w:rsidR="0009052B" w:rsidRPr="00FA312D" w:rsidRDefault="0009052B" w:rsidP="00CD1766">
            <w:pPr>
              <w:spacing w:line="276" w:lineRule="auto"/>
              <w:jc w:val="center"/>
              <w:rPr>
                <w:rFonts w:ascii="Arial" w:hAnsi="Arial" w:cs="Arial"/>
                <w:b/>
                <w:sz w:val="20"/>
              </w:rPr>
            </w:pPr>
            <w:r w:rsidRPr="00FA312D">
              <w:rPr>
                <w:rFonts w:ascii="Arial" w:hAnsi="Arial" w:cs="Arial"/>
                <w:b/>
                <w:sz w:val="20"/>
              </w:rPr>
              <w:t xml:space="preserve">Single vertical scar or </w:t>
            </w:r>
            <w:proofErr w:type="spellStart"/>
            <w:r w:rsidRPr="00FA312D">
              <w:rPr>
                <w:rFonts w:ascii="Arial" w:hAnsi="Arial" w:cs="Arial"/>
                <w:b/>
                <w:sz w:val="20"/>
              </w:rPr>
              <w:t>LeJour</w:t>
            </w:r>
            <w:proofErr w:type="spellEnd"/>
            <w:r w:rsidRPr="00FA312D">
              <w:rPr>
                <w:rFonts w:ascii="Arial" w:hAnsi="Arial" w:cs="Arial"/>
                <w:b/>
                <w:sz w:val="20"/>
              </w:rPr>
              <w:t xml:space="preserve"> reduction mammaplasty techniques</w:t>
            </w:r>
            <w:hyperlink w:anchor="_ENREF_5" w:tooltip="McCulley, 2005 #2204" w:history="1">
              <w:r w:rsidR="00CD1766">
                <w:rPr>
                  <w:rFonts w:ascii="Arial" w:hAnsi="Arial" w:cs="Arial"/>
                  <w:b/>
                  <w:sz w:val="20"/>
                </w:rPr>
                <w:fldChar w:fldCharType="begin"/>
              </w:r>
              <w:r w:rsidR="00CD1766">
                <w:rPr>
                  <w:rFonts w:ascii="Arial" w:hAnsi="Arial" w:cs="Arial"/>
                  <w:b/>
                  <w:sz w:val="20"/>
                </w:rPr>
                <w:instrText xml:space="preserve"> ADDIN EN.CITE &lt;EndNote&gt;&lt;Cite&gt;&lt;Author&gt;McCulley&lt;/Author&gt;&lt;Year&gt;2005&lt;/Year&gt;&lt;RecNum&gt;2204&lt;/RecNum&gt;&lt;DisplayText&gt;&lt;style face="superscript"&gt;5&lt;/style&gt;&lt;/DisplayText&gt;&lt;record&gt;&lt;rec-number&gt;2204&lt;/rec-number&gt;&lt;foreign-keys&gt;&lt;key app="EN" db-id="rdvrrtrridzzaoertemv5xrmdzxr9e9frtp2" timestamp="1447432694"&gt;2204&lt;/key&gt;&lt;/foreign-keys&gt;&lt;ref-type name="Journal Article"&gt;17&lt;/ref-type&gt;&lt;contributors&gt;&lt;authors&gt;&lt;author&gt;McCulley, S. J.&lt;/author&gt;&lt;author&gt;Macmillan, R. D.&lt;/author&gt;&lt;/authors&gt;&lt;/contributors&gt;&lt;titles&gt;&lt;title&gt;Planning and use of therapeutic mammoplasty—Nottingham approach&lt;/title&gt;&lt;secondary-title&gt;British Journal of Plastic Surgery&lt;/secondary-title&gt;&lt;/titles&gt;&lt;periodical&gt;&lt;full-title&gt;British Journal of Plastic Surgery&lt;/full-title&gt;&lt;/periodical&gt;&lt;pages&gt;889-901&lt;/pages&gt;&lt;volume&gt;58&lt;/volume&gt;&lt;number&gt;7&lt;/number&gt;&lt;keywords&gt;&lt;keyword&gt;Breast cancer&lt;/keyword&gt;&lt;keyword&gt;Breast conserving surgery&lt;/keyword&gt;&lt;keyword&gt;Reduction&lt;/keyword&gt;&lt;keyword&gt;Mammaplasty&lt;/keyword&gt;&lt;keyword&gt;Therapeutic mammaplasty&lt;/keyword&gt;&lt;/keywords&gt;&lt;dates&gt;&lt;year&gt;2005&lt;/year&gt;&lt;/dates&gt;&lt;isbn&gt;0007-1226&lt;/isbn&gt;&lt;urls&gt;&lt;related-urls&gt;&lt;url&gt;http://www.sciencedirect.com/science/article/pii/S0007122605001165&lt;/url&gt;&lt;/related-urls&gt;&lt;/urls&gt;&lt;electronic-resource-num&gt;http://dx.doi.org/10.1016/j.bjps.2005.03.008&lt;/electronic-resource-num&gt;&lt;/record&gt;&lt;/Cite&gt;&lt;/EndNote&gt;</w:instrText>
              </w:r>
              <w:r w:rsidR="00CD1766">
                <w:rPr>
                  <w:rFonts w:ascii="Arial" w:hAnsi="Arial" w:cs="Arial"/>
                  <w:b/>
                  <w:sz w:val="20"/>
                </w:rPr>
                <w:fldChar w:fldCharType="separate"/>
              </w:r>
              <w:r w:rsidR="00CD1766" w:rsidRPr="00FA312D">
                <w:rPr>
                  <w:rFonts w:ascii="Arial" w:hAnsi="Arial" w:cs="Arial"/>
                  <w:b/>
                  <w:noProof/>
                  <w:sz w:val="20"/>
                  <w:vertAlign w:val="superscript"/>
                </w:rPr>
                <w:t>5</w:t>
              </w:r>
              <w:r w:rsidR="00CD1766">
                <w:rPr>
                  <w:rFonts w:ascii="Arial" w:hAnsi="Arial" w:cs="Arial"/>
                  <w:b/>
                  <w:sz w:val="20"/>
                </w:rPr>
                <w:fldChar w:fldCharType="end"/>
              </w:r>
            </w:hyperlink>
          </w:p>
        </w:tc>
      </w:tr>
      <w:tr w:rsidR="00FF2E47" w:rsidTr="0009052B">
        <w:tc>
          <w:tcPr>
            <w:tcW w:w="4145" w:type="dxa"/>
          </w:tcPr>
          <w:p w:rsidR="0009052B" w:rsidRDefault="0009052B" w:rsidP="0040400D">
            <w:pPr>
              <w:spacing w:after="240" w:line="360" w:lineRule="auto"/>
              <w:jc w:val="center"/>
              <w:rPr>
                <w:rFonts w:ascii="Arial" w:hAnsi="Arial" w:cs="Arial"/>
              </w:rPr>
            </w:pPr>
            <w:r>
              <w:rPr>
                <w:noProof/>
              </w:rPr>
              <w:drawing>
                <wp:inline distT="0" distB="0" distL="0" distR="0" wp14:anchorId="0D86DC0E" wp14:editId="09B4B26C">
                  <wp:extent cx="2247900" cy="1295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47900" cy="1295400"/>
                          </a:xfrm>
                          <a:prstGeom prst="rect">
                            <a:avLst/>
                          </a:prstGeom>
                        </pic:spPr>
                      </pic:pic>
                    </a:graphicData>
                  </a:graphic>
                </wp:inline>
              </w:drawing>
            </w:r>
          </w:p>
        </w:tc>
        <w:tc>
          <w:tcPr>
            <w:tcW w:w="4145" w:type="dxa"/>
          </w:tcPr>
          <w:p w:rsidR="0009052B" w:rsidRDefault="0009052B" w:rsidP="0040400D">
            <w:pPr>
              <w:spacing w:after="240" w:line="360" w:lineRule="auto"/>
              <w:jc w:val="center"/>
              <w:rPr>
                <w:rFonts w:ascii="Arial" w:hAnsi="Arial" w:cs="Arial"/>
              </w:rPr>
            </w:pPr>
            <w:r>
              <w:rPr>
                <w:noProof/>
              </w:rPr>
              <w:drawing>
                <wp:inline distT="0" distB="0" distL="0" distR="0" wp14:anchorId="742D8896" wp14:editId="11DDDAE8">
                  <wp:extent cx="2295525" cy="1238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95525" cy="1238250"/>
                          </a:xfrm>
                          <a:prstGeom prst="rect">
                            <a:avLst/>
                          </a:prstGeom>
                        </pic:spPr>
                      </pic:pic>
                    </a:graphicData>
                  </a:graphic>
                </wp:inline>
              </w:drawing>
            </w:r>
          </w:p>
        </w:tc>
      </w:tr>
      <w:tr w:rsidR="00FF2E47" w:rsidTr="0009052B">
        <w:tc>
          <w:tcPr>
            <w:tcW w:w="4145" w:type="dxa"/>
          </w:tcPr>
          <w:p w:rsidR="0009052B" w:rsidRPr="00FA312D" w:rsidRDefault="0009052B" w:rsidP="0040400D">
            <w:pPr>
              <w:spacing w:line="276" w:lineRule="auto"/>
              <w:jc w:val="center"/>
              <w:rPr>
                <w:rFonts w:ascii="Arial" w:hAnsi="Arial" w:cs="Arial"/>
                <w:b/>
                <w:sz w:val="20"/>
              </w:rPr>
            </w:pPr>
            <w:proofErr w:type="spellStart"/>
            <w:r w:rsidRPr="00FA312D">
              <w:rPr>
                <w:rFonts w:ascii="Arial" w:hAnsi="Arial" w:cs="Arial"/>
                <w:b/>
                <w:sz w:val="20"/>
              </w:rPr>
              <w:t>Benelli</w:t>
            </w:r>
            <w:proofErr w:type="spellEnd"/>
            <w:r w:rsidRPr="00FA312D">
              <w:rPr>
                <w:rFonts w:ascii="Arial" w:hAnsi="Arial" w:cs="Arial"/>
                <w:b/>
                <w:sz w:val="20"/>
              </w:rPr>
              <w:t xml:space="preserve"> </w:t>
            </w:r>
            <w:proofErr w:type="spellStart"/>
            <w:r w:rsidRPr="00FA312D">
              <w:rPr>
                <w:rFonts w:ascii="Arial" w:hAnsi="Arial" w:cs="Arial"/>
                <w:b/>
                <w:sz w:val="20"/>
              </w:rPr>
              <w:t>mastopexy</w:t>
            </w:r>
            <w:proofErr w:type="spellEnd"/>
            <w:r w:rsidR="00E94A35">
              <w:rPr>
                <w:rFonts w:ascii="Arial" w:hAnsi="Arial" w:cs="Arial"/>
                <w:b/>
                <w:sz w:val="20"/>
              </w:rPr>
              <w:t xml:space="preserve"> technique</w:t>
            </w:r>
          </w:p>
        </w:tc>
        <w:tc>
          <w:tcPr>
            <w:tcW w:w="4145" w:type="dxa"/>
          </w:tcPr>
          <w:p w:rsidR="0009052B" w:rsidRPr="00FA312D" w:rsidRDefault="0009052B" w:rsidP="00CD1766">
            <w:pPr>
              <w:spacing w:line="276" w:lineRule="auto"/>
              <w:jc w:val="center"/>
              <w:rPr>
                <w:rFonts w:ascii="Arial" w:hAnsi="Arial" w:cs="Arial"/>
                <w:b/>
                <w:sz w:val="20"/>
              </w:rPr>
            </w:pPr>
            <w:r w:rsidRPr="00FA312D">
              <w:rPr>
                <w:rFonts w:ascii="Arial" w:hAnsi="Arial" w:cs="Arial"/>
                <w:b/>
                <w:sz w:val="20"/>
              </w:rPr>
              <w:t>Round block</w:t>
            </w:r>
            <w:r w:rsidR="0040400D" w:rsidRPr="00FA312D">
              <w:rPr>
                <w:rFonts w:ascii="Arial" w:hAnsi="Arial" w:cs="Arial"/>
                <w:b/>
                <w:sz w:val="20"/>
              </w:rPr>
              <w:t xml:space="preserve"> or donut</w:t>
            </w:r>
            <w:r w:rsidRPr="00FA312D">
              <w:rPr>
                <w:rFonts w:ascii="Arial" w:hAnsi="Arial" w:cs="Arial"/>
                <w:b/>
                <w:sz w:val="20"/>
              </w:rPr>
              <w:t xml:space="preserve"> technique</w:t>
            </w:r>
            <w:hyperlink w:anchor="_ENREF_5" w:tooltip="McCulley, 2005 #2204" w:history="1">
              <w:r w:rsidR="00CD1766">
                <w:rPr>
                  <w:rFonts w:ascii="Arial" w:hAnsi="Arial" w:cs="Arial"/>
                  <w:b/>
                  <w:sz w:val="20"/>
                </w:rPr>
                <w:fldChar w:fldCharType="begin"/>
              </w:r>
              <w:r w:rsidR="00CD1766">
                <w:rPr>
                  <w:rFonts w:ascii="Arial" w:hAnsi="Arial" w:cs="Arial"/>
                  <w:b/>
                  <w:sz w:val="20"/>
                </w:rPr>
                <w:instrText xml:space="preserve"> ADDIN EN.CITE &lt;EndNote&gt;&lt;Cite&gt;&lt;Author&gt;McCulley&lt;/Author&gt;&lt;Year&gt;2005&lt;/Year&gt;&lt;RecNum&gt;2204&lt;/RecNum&gt;&lt;DisplayText&gt;&lt;style face="superscript"&gt;5&lt;/style&gt;&lt;/DisplayText&gt;&lt;record&gt;&lt;rec-number&gt;2204&lt;/rec-number&gt;&lt;foreign-keys&gt;&lt;key app="EN" db-id="rdvrrtrridzzaoertemv5xrmdzxr9e9frtp2" timestamp="1447432694"&gt;2204&lt;/key&gt;&lt;/foreign-keys&gt;&lt;ref-type name="Journal Article"&gt;17&lt;/ref-type&gt;&lt;contributors&gt;&lt;authors&gt;&lt;author&gt;McCulley, S. J.&lt;/author&gt;&lt;author&gt;Macmillan, R. D.&lt;/author&gt;&lt;/authors&gt;&lt;/contributors&gt;&lt;titles&gt;&lt;title&gt;Planning and use of therapeutic mammoplasty—Nottingham approach&lt;/title&gt;&lt;secondary-title&gt;British Journal of Plastic Surgery&lt;/secondary-title&gt;&lt;/titles&gt;&lt;periodical&gt;&lt;full-title&gt;British Journal of Plastic Surgery&lt;/full-title&gt;&lt;/periodical&gt;&lt;pages&gt;889-901&lt;/pages&gt;&lt;volume&gt;58&lt;/volume&gt;&lt;number&gt;7&lt;/number&gt;&lt;keywords&gt;&lt;keyword&gt;Breast cancer&lt;/keyword&gt;&lt;keyword&gt;Breast conserving surgery&lt;/keyword&gt;&lt;keyword&gt;Reduction&lt;/keyword&gt;&lt;keyword&gt;Mammaplasty&lt;/keyword&gt;&lt;keyword&gt;Therapeutic mammaplasty&lt;/keyword&gt;&lt;/keywords&gt;&lt;dates&gt;&lt;year&gt;2005&lt;/year&gt;&lt;/dates&gt;&lt;isbn&gt;0007-1226&lt;/isbn&gt;&lt;urls&gt;&lt;related-urls&gt;&lt;url&gt;http://www.sciencedirect.com/science/article/pii/S0007122605001165&lt;/url&gt;&lt;/related-urls&gt;&lt;/urls&gt;&lt;electronic-resource-num&gt;http://dx.doi.org/10.1016/j.bjps.2005.03.008&lt;/electronic-resource-num&gt;&lt;/record&gt;&lt;/Cite&gt;&lt;/EndNote&gt;</w:instrText>
              </w:r>
              <w:r w:rsidR="00CD1766">
                <w:rPr>
                  <w:rFonts w:ascii="Arial" w:hAnsi="Arial" w:cs="Arial"/>
                  <w:b/>
                  <w:sz w:val="20"/>
                </w:rPr>
                <w:fldChar w:fldCharType="separate"/>
              </w:r>
              <w:r w:rsidR="00CD1766" w:rsidRPr="00FA312D">
                <w:rPr>
                  <w:rFonts w:ascii="Arial" w:hAnsi="Arial" w:cs="Arial"/>
                  <w:b/>
                  <w:noProof/>
                  <w:sz w:val="20"/>
                  <w:vertAlign w:val="superscript"/>
                </w:rPr>
                <w:t>5</w:t>
              </w:r>
              <w:r w:rsidR="00CD1766">
                <w:rPr>
                  <w:rFonts w:ascii="Arial" w:hAnsi="Arial" w:cs="Arial"/>
                  <w:b/>
                  <w:sz w:val="20"/>
                </w:rPr>
                <w:fldChar w:fldCharType="end"/>
              </w:r>
            </w:hyperlink>
          </w:p>
        </w:tc>
      </w:tr>
      <w:tr w:rsidR="00FF2E47" w:rsidTr="0009052B">
        <w:tc>
          <w:tcPr>
            <w:tcW w:w="4145" w:type="dxa"/>
          </w:tcPr>
          <w:p w:rsidR="00297D46" w:rsidRPr="0040400D" w:rsidRDefault="00FF2E47" w:rsidP="00FF2E47">
            <w:pPr>
              <w:spacing w:line="360" w:lineRule="auto"/>
              <w:jc w:val="center"/>
              <w:rPr>
                <w:rFonts w:ascii="Arial" w:hAnsi="Arial" w:cs="Arial"/>
                <w:b/>
              </w:rPr>
            </w:pPr>
            <w:r>
              <w:rPr>
                <w:noProof/>
              </w:rPr>
              <w:drawing>
                <wp:inline distT="0" distB="0" distL="0" distR="0" wp14:anchorId="0723A5DD" wp14:editId="7D9ECFDF">
                  <wp:extent cx="2268747" cy="1196846"/>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1552" cy="1203601"/>
                          </a:xfrm>
                          <a:prstGeom prst="rect">
                            <a:avLst/>
                          </a:prstGeom>
                        </pic:spPr>
                      </pic:pic>
                    </a:graphicData>
                  </a:graphic>
                </wp:inline>
              </w:drawing>
            </w:r>
          </w:p>
          <w:p w:rsidR="00297D46" w:rsidRPr="00FA312D" w:rsidRDefault="00FF2E47" w:rsidP="00CD1766">
            <w:pPr>
              <w:spacing w:line="360" w:lineRule="auto"/>
              <w:jc w:val="right"/>
              <w:rPr>
                <w:rFonts w:ascii="Arial" w:hAnsi="Arial" w:cs="Arial"/>
              </w:rPr>
            </w:pPr>
            <w:r w:rsidRPr="00A73A2A">
              <w:rPr>
                <w:rFonts w:ascii="Arial" w:hAnsi="Arial" w:cs="Arial"/>
                <w:sz w:val="14"/>
              </w:rPr>
              <w:t>Adapted from</w:t>
            </w:r>
            <w:hyperlink w:anchor="_ENREF_5" w:tooltip="McCulley, 2005 #2204" w:history="1">
              <w:r w:rsidR="00CD1766" w:rsidRPr="00A73A2A">
                <w:rPr>
                  <w:rFonts w:ascii="Arial" w:hAnsi="Arial" w:cs="Arial"/>
                  <w:sz w:val="14"/>
                </w:rPr>
                <w:fldChar w:fldCharType="begin"/>
              </w:r>
              <w:r w:rsidR="00CD1766" w:rsidRPr="00A73A2A">
                <w:rPr>
                  <w:rFonts w:ascii="Arial" w:hAnsi="Arial" w:cs="Arial"/>
                  <w:sz w:val="14"/>
                </w:rPr>
                <w:instrText xml:space="preserve"> ADDIN EN.CITE &lt;EndNote&gt;&lt;Cite&gt;&lt;Author&gt;McCulley&lt;/Author&gt;&lt;Year&gt;2005&lt;/Year&gt;&lt;RecNum&gt;2204&lt;/RecNum&gt;&lt;DisplayText&gt;&lt;style face="superscript"&gt;5&lt;/style&gt;&lt;/DisplayText&gt;&lt;record&gt;&lt;rec-number&gt;2204&lt;/rec-number&gt;&lt;foreign-keys&gt;&lt;key app="EN" db-id="rdvrrtrridzzaoertemv5xrmdzxr9e9frtp2" timestamp="1447432694"&gt;2204&lt;/key&gt;&lt;/foreign-keys&gt;&lt;ref-type name="Journal Article"&gt;17&lt;/ref-type&gt;&lt;contributors&gt;&lt;authors&gt;&lt;author&gt;McCulley, S. J.&lt;/author&gt;&lt;author&gt;Macmillan, R. D.&lt;/author&gt;&lt;/authors&gt;&lt;/contributors&gt;&lt;titles&gt;&lt;title&gt;Planning and use of therapeutic mammoplasty—Nottingham approach&lt;/title&gt;&lt;secondary-title&gt;British Journal of Plastic Surgery&lt;/secondary-title&gt;&lt;/titles&gt;&lt;periodical&gt;&lt;full-title&gt;British Journal of Plastic Surgery&lt;/full-title&gt;&lt;/periodical&gt;&lt;pages&gt;889-901&lt;/pages&gt;&lt;volume&gt;58&lt;/volume&gt;&lt;number&gt;7&lt;/number&gt;&lt;keywords&gt;&lt;keyword&gt;Breast cancer&lt;/keyword&gt;&lt;keyword&gt;Breast conserving surgery&lt;/keyword&gt;&lt;keyword&gt;Reduction&lt;/keyword&gt;&lt;keyword&gt;Mammaplasty&lt;/keyword&gt;&lt;keyword&gt;Therapeutic mammaplasty&lt;/keyword&gt;&lt;/keywords&gt;&lt;dates&gt;&lt;year&gt;2005&lt;/year&gt;&lt;/dates&gt;&lt;isbn&gt;0007-1226&lt;/isbn&gt;&lt;urls&gt;&lt;related-urls&gt;&lt;url&gt;http://www.sciencedirect.com/science/article/pii/S0007122605001165&lt;/url&gt;&lt;/related-urls&gt;&lt;/urls&gt;&lt;electronic-resource-num&gt;http://dx.doi.org/10.1016/j.bjps.2005.03.008&lt;/electronic-resource-num&gt;&lt;/record&gt;&lt;/Cite&gt;&lt;/EndNote&gt;</w:instrText>
              </w:r>
              <w:r w:rsidR="00CD1766" w:rsidRPr="00A73A2A">
                <w:rPr>
                  <w:rFonts w:ascii="Arial" w:hAnsi="Arial" w:cs="Arial"/>
                  <w:sz w:val="14"/>
                </w:rPr>
                <w:fldChar w:fldCharType="separate"/>
              </w:r>
              <w:r w:rsidR="00CD1766" w:rsidRPr="00A73A2A">
                <w:rPr>
                  <w:rFonts w:ascii="Arial" w:hAnsi="Arial" w:cs="Arial"/>
                  <w:noProof/>
                  <w:sz w:val="14"/>
                  <w:vertAlign w:val="superscript"/>
                </w:rPr>
                <w:t>5</w:t>
              </w:r>
              <w:r w:rsidR="00CD1766" w:rsidRPr="00A73A2A">
                <w:rPr>
                  <w:rFonts w:ascii="Arial" w:hAnsi="Arial" w:cs="Arial"/>
                  <w:sz w:val="14"/>
                </w:rPr>
                <w:fldChar w:fldCharType="end"/>
              </w:r>
            </w:hyperlink>
          </w:p>
        </w:tc>
        <w:tc>
          <w:tcPr>
            <w:tcW w:w="4145" w:type="dxa"/>
          </w:tcPr>
          <w:p w:rsidR="0009052B" w:rsidRPr="0040400D" w:rsidRDefault="0009052B" w:rsidP="0040400D">
            <w:pPr>
              <w:spacing w:after="240" w:line="360" w:lineRule="auto"/>
              <w:jc w:val="center"/>
              <w:rPr>
                <w:rFonts w:ascii="Arial" w:hAnsi="Arial" w:cs="Arial"/>
                <w:b/>
              </w:rPr>
            </w:pPr>
            <w:r w:rsidRPr="0040400D">
              <w:rPr>
                <w:b/>
                <w:noProof/>
              </w:rPr>
              <w:drawing>
                <wp:inline distT="0" distB="0" distL="0" distR="0" wp14:anchorId="50998DE1" wp14:editId="2DE4D1EC">
                  <wp:extent cx="2295525" cy="1181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95525" cy="1181100"/>
                          </a:xfrm>
                          <a:prstGeom prst="rect">
                            <a:avLst/>
                          </a:prstGeom>
                        </pic:spPr>
                      </pic:pic>
                    </a:graphicData>
                  </a:graphic>
                </wp:inline>
              </w:drawing>
            </w:r>
          </w:p>
        </w:tc>
      </w:tr>
      <w:tr w:rsidR="00FF2E47" w:rsidTr="0009052B">
        <w:tc>
          <w:tcPr>
            <w:tcW w:w="4145" w:type="dxa"/>
          </w:tcPr>
          <w:p w:rsidR="0009052B" w:rsidRPr="00FA312D" w:rsidRDefault="00690A60" w:rsidP="00CD1766">
            <w:pPr>
              <w:spacing w:line="276" w:lineRule="auto"/>
              <w:jc w:val="center"/>
              <w:rPr>
                <w:rFonts w:ascii="Arial" w:hAnsi="Arial" w:cs="Arial"/>
                <w:b/>
                <w:sz w:val="20"/>
              </w:rPr>
            </w:pPr>
            <w:proofErr w:type="spellStart"/>
            <w:r w:rsidRPr="00FA312D">
              <w:rPr>
                <w:rFonts w:ascii="Arial" w:hAnsi="Arial" w:cs="Arial"/>
                <w:b/>
                <w:sz w:val="20"/>
              </w:rPr>
              <w:t>Grisotti</w:t>
            </w:r>
            <w:proofErr w:type="spellEnd"/>
            <w:r w:rsidRPr="00FA312D">
              <w:rPr>
                <w:rFonts w:ascii="Arial" w:hAnsi="Arial" w:cs="Arial"/>
                <w:b/>
                <w:sz w:val="20"/>
              </w:rPr>
              <w:t xml:space="preserve"> flap</w:t>
            </w:r>
            <w:hyperlink w:anchor="_ENREF_28" w:tooltip="Grisotti, 1994 #2236" w:history="1">
              <w:r w:rsidR="00CD1766" w:rsidRPr="00FA312D">
                <w:rPr>
                  <w:rFonts w:ascii="Arial" w:hAnsi="Arial" w:cs="Arial"/>
                  <w:b/>
                  <w:sz w:val="20"/>
                </w:rPr>
                <w:fldChar w:fldCharType="begin"/>
              </w:r>
              <w:r w:rsidR="00CD1766" w:rsidRPr="00FA312D">
                <w:rPr>
                  <w:rFonts w:ascii="Arial" w:hAnsi="Arial" w:cs="Arial"/>
                  <w:b/>
                  <w:sz w:val="20"/>
                </w:rPr>
                <w:instrText xml:space="preserve"> ADDIN EN.CITE &lt;EndNote&gt;&lt;Cite&gt;&lt;Author&gt;Grisotti&lt;/Author&gt;&lt;Year&gt;1994&lt;/Year&gt;&lt;RecNum&gt;2236&lt;/RecNum&gt;&lt;DisplayText&gt;&lt;style face="superscript"&gt;28&lt;/style&gt;&lt;/DisplayText&gt;&lt;record&gt;&lt;rec-number&gt;2236&lt;/rec-number&gt;&lt;foreign-keys&gt;&lt;key app="EN" db-id="rdvrrtrridzzaoertemv5xrmdzxr9e9frtp2" timestamp="1453651413"&gt;2236&lt;/key&gt;&lt;/foreign-keys&gt;&lt;ref-type name="Journal Article"&gt;17&lt;/ref-type&gt;&lt;contributors&gt;&lt;authors&gt;&lt;author&gt;Grisotti, A.&lt;/author&gt;&lt;/authors&gt;&lt;/contributors&gt;&lt;titles&gt;&lt;title&gt;Immediate reconstruction after partial mastectomy&lt;/title&gt;&lt;secondary-title&gt;Operative Techniques in Plastic and Reconstructive Surgery&lt;/secondary-title&gt;&lt;/titles&gt;&lt;periodical&gt;&lt;full-title&gt;Operative Techniques in Plastic and Reconstructive Surgery&lt;/full-title&gt;&lt;/periodical&gt;&lt;pages&gt;1-12&lt;/pages&gt;&lt;volume&gt;1&lt;/volume&gt;&lt;number&gt;1&lt;/number&gt;&lt;keywords&gt;&lt;keyword&gt;segmental mastectomy&lt;/keyword&gt;&lt;keyword&gt;quadrantectomy&lt;/keyword&gt;&lt;keyword&gt;tumorectomy&lt;/keyword&gt;&lt;/keywords&gt;&lt;dates&gt;&lt;year&gt;1994&lt;/year&gt;&lt;pub-dates&gt;&lt;date&gt;5//&lt;/date&gt;&lt;/pub-dates&gt;&lt;/dates&gt;&lt;isbn&gt;1071-0949&lt;/isbn&gt;&lt;urls&gt;&lt;related-urls&gt;&lt;url&gt;http://www.sciencedirect.com/science/article/pii/S1071094910800137&lt;/url&gt;&lt;/related-urls&gt;&lt;/urls&gt;&lt;electronic-resource-num&gt;http://dx.doi.org/10.1016/S1071-0949(10)80013-7&lt;/electronic-resource-num&gt;&lt;/record&gt;&lt;/Cite&gt;&lt;/EndNote&gt;</w:instrText>
              </w:r>
              <w:r w:rsidR="00CD1766" w:rsidRPr="00FA312D">
                <w:rPr>
                  <w:rFonts w:ascii="Arial" w:hAnsi="Arial" w:cs="Arial"/>
                  <w:b/>
                  <w:sz w:val="20"/>
                </w:rPr>
                <w:fldChar w:fldCharType="separate"/>
              </w:r>
              <w:r w:rsidR="00CD1766" w:rsidRPr="00FA312D">
                <w:rPr>
                  <w:rFonts w:ascii="Arial" w:hAnsi="Arial" w:cs="Arial"/>
                  <w:b/>
                  <w:noProof/>
                  <w:sz w:val="20"/>
                  <w:vertAlign w:val="superscript"/>
                </w:rPr>
                <w:t>28</w:t>
              </w:r>
              <w:r w:rsidR="00CD1766" w:rsidRPr="00FA312D">
                <w:rPr>
                  <w:rFonts w:ascii="Arial" w:hAnsi="Arial" w:cs="Arial"/>
                  <w:b/>
                  <w:sz w:val="20"/>
                </w:rPr>
                <w:fldChar w:fldCharType="end"/>
              </w:r>
            </w:hyperlink>
            <w:r w:rsidR="00FA312D" w:rsidRPr="00FA312D">
              <w:rPr>
                <w:rFonts w:ascii="Arial" w:hAnsi="Arial" w:cs="Arial"/>
                <w:b/>
                <w:sz w:val="20"/>
              </w:rPr>
              <w:t xml:space="preserve"> for central tumours excising the nipple</w:t>
            </w:r>
          </w:p>
        </w:tc>
        <w:tc>
          <w:tcPr>
            <w:tcW w:w="4145" w:type="dxa"/>
          </w:tcPr>
          <w:p w:rsidR="0009052B" w:rsidRPr="00FA312D" w:rsidRDefault="00297D46" w:rsidP="00835C6E">
            <w:pPr>
              <w:spacing w:line="276" w:lineRule="auto"/>
              <w:jc w:val="center"/>
              <w:rPr>
                <w:rFonts w:ascii="Arial" w:hAnsi="Arial" w:cs="Arial"/>
                <w:b/>
                <w:sz w:val="20"/>
              </w:rPr>
            </w:pPr>
            <w:r w:rsidRPr="00FA312D">
              <w:rPr>
                <w:rFonts w:ascii="Arial" w:hAnsi="Arial" w:cs="Arial"/>
                <w:b/>
                <w:sz w:val="20"/>
              </w:rPr>
              <w:t>Melon slice or horizontal wedge excision</w:t>
            </w:r>
            <w:r w:rsidR="00FA312D" w:rsidRPr="00FA312D">
              <w:rPr>
                <w:rFonts w:ascii="Arial" w:hAnsi="Arial" w:cs="Arial"/>
                <w:b/>
                <w:sz w:val="20"/>
              </w:rPr>
              <w:t xml:space="preserve"> (may or may not include nipple)</w:t>
            </w:r>
          </w:p>
        </w:tc>
      </w:tr>
      <w:tr w:rsidR="00FF2E47" w:rsidTr="0009052B">
        <w:tc>
          <w:tcPr>
            <w:tcW w:w="4145" w:type="dxa"/>
          </w:tcPr>
          <w:p w:rsidR="0009052B" w:rsidRDefault="00494A37" w:rsidP="00494A37">
            <w:pPr>
              <w:spacing w:after="240" w:line="360" w:lineRule="auto"/>
              <w:rPr>
                <w:rFonts w:ascii="Arial" w:hAnsi="Arial" w:cs="Arial"/>
              </w:rPr>
            </w:pPr>
            <w:r>
              <w:rPr>
                <w:b/>
                <w:noProof/>
              </w:rPr>
              <mc:AlternateContent>
                <mc:Choice Requires="wps">
                  <w:drawing>
                    <wp:anchor distT="0" distB="0" distL="114300" distR="114300" simplePos="0" relativeHeight="251657216" behindDoc="0" locked="0" layoutInCell="1" allowOverlap="1" wp14:anchorId="3E5614C4" wp14:editId="0767685E">
                      <wp:simplePos x="0" y="0"/>
                      <wp:positionH relativeFrom="column">
                        <wp:posOffset>1110064</wp:posOffset>
                      </wp:positionH>
                      <wp:positionV relativeFrom="paragraph">
                        <wp:posOffset>556595</wp:posOffset>
                      </wp:positionV>
                      <wp:extent cx="250166" cy="207034"/>
                      <wp:effectExtent l="57150" t="38100" r="17145" b="97790"/>
                      <wp:wrapNone/>
                      <wp:docPr id="27" name="Right Arrow 27"/>
                      <wp:cNvGraphicFramePr/>
                      <a:graphic xmlns:a="http://schemas.openxmlformats.org/drawingml/2006/main">
                        <a:graphicData uri="http://schemas.microsoft.com/office/word/2010/wordprocessingShape">
                          <wps:wsp>
                            <wps:cNvSpPr/>
                            <wps:spPr>
                              <a:xfrm>
                                <a:off x="0" y="0"/>
                                <a:ext cx="250166" cy="207034"/>
                              </a:xfrm>
                              <a:prstGeom prst="rightArrow">
                                <a:avLst/>
                              </a:prstGeom>
                              <a:solidFill>
                                <a:sysClr val="windowText" lastClr="000000"/>
                              </a:solidFill>
                              <a:ln w="9525" cap="flat" cmpd="sng" algn="ctr">
                                <a:solidFill>
                                  <a:schemeClr val="tx1"/>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DDE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87.4pt;margin-top:43.85pt;width:19.7pt;height:1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" adj="12662" fillcolor="windowText" strokecolor="black [3213]">
                      <v:shadow on="t" color="black" opacity="22937f" origin=",.5" offset="0,.63889mm"/>
                    </v:shape>
                  </w:pict>
                </mc:Fallback>
              </mc:AlternateContent>
            </w:r>
            <w:r>
              <w:rPr>
                <w:noProof/>
              </w:rPr>
              <w:t xml:space="preserve">  </w:t>
            </w:r>
            <w:r w:rsidR="00297D46">
              <w:rPr>
                <w:noProof/>
              </w:rPr>
              <w:drawing>
                <wp:inline distT="0" distB="0" distL="0" distR="0" wp14:anchorId="251B845D" wp14:editId="2BB1AFB0">
                  <wp:extent cx="1121434" cy="113728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30242" cy="1146218"/>
                          </a:xfrm>
                          <a:prstGeom prst="rect">
                            <a:avLst/>
                          </a:prstGeom>
                        </pic:spPr>
                      </pic:pic>
                    </a:graphicData>
                  </a:graphic>
                </wp:inline>
              </w:drawing>
            </w:r>
            <w:r>
              <w:rPr>
                <w:rFonts w:ascii="Arial" w:hAnsi="Arial" w:cs="Arial"/>
              </w:rPr>
              <w:t xml:space="preserve">     </w:t>
            </w:r>
            <w:r>
              <w:rPr>
                <w:noProof/>
              </w:rPr>
              <w:drawing>
                <wp:inline distT="0" distB="0" distL="0" distR="0" wp14:anchorId="5AADCCDA" wp14:editId="58989FD6">
                  <wp:extent cx="862642" cy="10760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3293" cy="1101793"/>
                          </a:xfrm>
                          <a:prstGeom prst="rect">
                            <a:avLst/>
                          </a:prstGeom>
                        </pic:spPr>
                      </pic:pic>
                    </a:graphicData>
                  </a:graphic>
                </wp:inline>
              </w:drawing>
            </w:r>
          </w:p>
        </w:tc>
        <w:tc>
          <w:tcPr>
            <w:tcW w:w="4145" w:type="dxa"/>
          </w:tcPr>
          <w:p w:rsidR="0009052B" w:rsidRDefault="009E7B95" w:rsidP="00A73A2A">
            <w:pPr>
              <w:spacing w:line="360" w:lineRule="auto"/>
              <w:jc w:val="center"/>
              <w:rPr>
                <w:rFonts w:ascii="Arial" w:hAnsi="Arial" w:cs="Arial"/>
              </w:rPr>
            </w:pPr>
            <w:r>
              <w:rPr>
                <w:noProof/>
              </w:rPr>
              <mc:AlternateContent>
                <mc:Choice Requires="wps">
                  <w:drawing>
                    <wp:anchor distT="0" distB="0" distL="114300" distR="114300" simplePos="0" relativeHeight="251659264" behindDoc="0" locked="0" layoutInCell="1" allowOverlap="1" wp14:anchorId="7238AA02" wp14:editId="02DF03B2">
                      <wp:simplePos x="0" y="0"/>
                      <wp:positionH relativeFrom="column">
                        <wp:posOffset>491633</wp:posOffset>
                      </wp:positionH>
                      <wp:positionV relativeFrom="paragraph">
                        <wp:posOffset>691551</wp:posOffset>
                      </wp:positionV>
                      <wp:extent cx="180867" cy="189781"/>
                      <wp:effectExtent l="57150" t="19050" r="10160" b="96520"/>
                      <wp:wrapNone/>
                      <wp:docPr id="37" name="Oval 37"/>
                      <wp:cNvGraphicFramePr/>
                      <a:graphic xmlns:a="http://schemas.openxmlformats.org/drawingml/2006/main">
                        <a:graphicData uri="http://schemas.microsoft.com/office/word/2010/wordprocessingShape">
                          <wps:wsp>
                            <wps:cNvSpPr/>
                            <wps:spPr>
                              <a:xfrm>
                                <a:off x="0" y="0"/>
                                <a:ext cx="180867" cy="189781"/>
                              </a:xfrm>
                              <a:prstGeom prst="ellipse">
                                <a:avLst/>
                              </a:prstGeom>
                              <a:solidFill>
                                <a:schemeClr val="accent6">
                                  <a:lumMod val="60000"/>
                                  <a:lumOff val="40000"/>
                                </a:schemeClr>
                              </a:solid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BCADB4" id="Oval 37" o:spid="_x0000_s1026" style="position:absolute;margin-left:38.7pt;margin-top:54.45pt;width:14.25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" fillcolor="#fabf8f [1945]" strokecolor="black [3213]" strokeweight="1.5pt">
                      <v:shadow on="t" color="black" opacity="22937f" origin=",.5" offset="0,.63889mm"/>
                    </v:oval>
                  </w:pict>
                </mc:Fallback>
              </mc:AlternateContent>
            </w:r>
            <w:r w:rsidR="0040400D">
              <w:rPr>
                <w:noProof/>
              </w:rPr>
              <w:drawing>
                <wp:inline distT="0" distB="0" distL="0" distR="0" wp14:anchorId="409D659B" wp14:editId="714FD003">
                  <wp:extent cx="2293904" cy="1206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28132" cy="1224503"/>
                          </a:xfrm>
                          <a:prstGeom prst="rect">
                            <a:avLst/>
                          </a:prstGeom>
                        </pic:spPr>
                      </pic:pic>
                    </a:graphicData>
                  </a:graphic>
                </wp:inline>
              </w:drawing>
            </w:r>
          </w:p>
          <w:p w:rsidR="00FA312D" w:rsidRDefault="00FA312D" w:rsidP="00CD1766">
            <w:pPr>
              <w:spacing w:line="360" w:lineRule="auto"/>
              <w:jc w:val="right"/>
              <w:rPr>
                <w:rFonts w:ascii="Arial" w:hAnsi="Arial" w:cs="Arial"/>
              </w:rPr>
            </w:pPr>
            <w:r w:rsidRPr="00A73A2A">
              <w:rPr>
                <w:rFonts w:ascii="Arial" w:hAnsi="Arial" w:cs="Arial"/>
                <w:sz w:val="14"/>
              </w:rPr>
              <w:t>Adapted from</w:t>
            </w:r>
            <w:hyperlink w:anchor="_ENREF_5" w:tooltip="McCulley, 2005 #2204" w:history="1">
              <w:r w:rsidR="00CD1766" w:rsidRPr="00A73A2A">
                <w:rPr>
                  <w:rFonts w:ascii="Arial" w:hAnsi="Arial" w:cs="Arial"/>
                  <w:sz w:val="14"/>
                </w:rPr>
                <w:fldChar w:fldCharType="begin"/>
              </w:r>
              <w:r w:rsidR="00CD1766" w:rsidRPr="00A73A2A">
                <w:rPr>
                  <w:rFonts w:ascii="Arial" w:hAnsi="Arial" w:cs="Arial"/>
                  <w:sz w:val="14"/>
                </w:rPr>
                <w:instrText xml:space="preserve"> ADDIN EN.CITE &lt;EndNote&gt;&lt;Cite&gt;&lt;Author&gt;McCulley&lt;/Author&gt;&lt;Year&gt;2005&lt;/Year&gt;&lt;RecNum&gt;2204&lt;/RecNum&gt;&lt;DisplayText&gt;&lt;style face="superscript"&gt;5&lt;/style&gt;&lt;/DisplayText&gt;&lt;record&gt;&lt;rec-number&gt;2204&lt;/rec-number&gt;&lt;foreign-keys&gt;&lt;key app="EN" db-id="rdvrrtrridzzaoertemv5xrmdzxr9e9frtp2" timestamp="1447432694"&gt;2204&lt;/key&gt;&lt;/foreign-keys&gt;&lt;ref-type name="Journal Article"&gt;17&lt;/ref-type&gt;&lt;contributors&gt;&lt;authors&gt;&lt;author&gt;McCulley, S. J.&lt;/author&gt;&lt;author&gt;Macmillan, R. D.&lt;/author&gt;&lt;/authors&gt;&lt;/contributors&gt;&lt;titles&gt;&lt;title&gt;Planning and use of therapeutic mammoplasty—Nottingham approach&lt;/title&gt;&lt;secondary-title&gt;British Journal of Plastic Surgery&lt;/secondary-title&gt;&lt;/titles&gt;&lt;periodical&gt;&lt;full-title&gt;British Journal of Plastic Surgery&lt;/full-title&gt;&lt;/periodical&gt;&lt;pages&gt;889-901&lt;/pages&gt;&lt;volume&gt;58&lt;/volume&gt;&lt;number&gt;7&lt;/number&gt;&lt;keywords&gt;&lt;keyword&gt;Breast cancer&lt;/keyword&gt;&lt;keyword&gt;Breast conserving surgery&lt;/keyword&gt;&lt;keyword&gt;Reduction&lt;/keyword&gt;&lt;keyword&gt;Mammaplasty&lt;/keyword&gt;&lt;keyword&gt;Therapeutic mammaplasty&lt;/keyword&gt;&lt;/keywords&gt;&lt;dates&gt;&lt;year&gt;2005&lt;/year&gt;&lt;/dates&gt;&lt;isbn&gt;0007-1226&lt;/isbn&gt;&lt;urls&gt;&lt;related-urls&gt;&lt;url&gt;http://www.sciencedirect.com/science/article/pii/S0007122605001165&lt;/url&gt;&lt;/related-urls&gt;&lt;/urls&gt;&lt;electronic-resource-num&gt;http://dx.doi.org/10.1016/j.bjps.2005.03.008&lt;/electronic-resource-num&gt;&lt;/record&gt;&lt;/Cite&gt;&lt;/EndNote&gt;</w:instrText>
              </w:r>
              <w:r w:rsidR="00CD1766" w:rsidRPr="00A73A2A">
                <w:rPr>
                  <w:rFonts w:ascii="Arial" w:hAnsi="Arial" w:cs="Arial"/>
                  <w:sz w:val="14"/>
                </w:rPr>
                <w:fldChar w:fldCharType="separate"/>
              </w:r>
              <w:r w:rsidR="00CD1766" w:rsidRPr="00A73A2A">
                <w:rPr>
                  <w:rFonts w:ascii="Arial" w:hAnsi="Arial" w:cs="Arial"/>
                  <w:noProof/>
                  <w:sz w:val="14"/>
                  <w:vertAlign w:val="superscript"/>
                </w:rPr>
                <w:t>5</w:t>
              </w:r>
              <w:r w:rsidR="00CD1766" w:rsidRPr="00A73A2A">
                <w:rPr>
                  <w:rFonts w:ascii="Arial" w:hAnsi="Arial" w:cs="Arial"/>
                  <w:sz w:val="14"/>
                </w:rPr>
                <w:fldChar w:fldCharType="end"/>
              </w:r>
            </w:hyperlink>
          </w:p>
        </w:tc>
      </w:tr>
    </w:tbl>
    <w:p w:rsidR="0009052B" w:rsidRPr="0009052B" w:rsidRDefault="0009052B" w:rsidP="0009052B">
      <w:pPr>
        <w:spacing w:after="240" w:line="360" w:lineRule="auto"/>
        <w:ind w:left="360"/>
        <w:jc w:val="both"/>
        <w:rPr>
          <w:rFonts w:ascii="Arial" w:hAnsi="Arial" w:cs="Arial"/>
          <w:sz w:val="22"/>
        </w:rPr>
      </w:pPr>
    </w:p>
    <w:p w:rsidR="00735366" w:rsidRPr="00262E87" w:rsidRDefault="00294A81" w:rsidP="00735366">
      <w:pPr>
        <w:spacing w:line="360" w:lineRule="auto"/>
        <w:jc w:val="both"/>
        <w:rPr>
          <w:rFonts w:ascii="Arial" w:hAnsi="Arial" w:cs="Arial"/>
          <w:b/>
          <w:sz w:val="20"/>
        </w:rPr>
      </w:pPr>
      <w:r w:rsidRPr="00262E87">
        <w:rPr>
          <w:rFonts w:ascii="Arial" w:hAnsi="Arial" w:cs="Arial"/>
          <w:b/>
          <w:sz w:val="22"/>
        </w:rPr>
        <w:t>5.</w:t>
      </w:r>
      <w:r w:rsidR="00C82DF3">
        <w:rPr>
          <w:rFonts w:ascii="Arial" w:hAnsi="Arial" w:cs="Arial"/>
          <w:b/>
          <w:sz w:val="22"/>
        </w:rPr>
        <w:t>2.</w:t>
      </w:r>
      <w:r w:rsidRPr="00262E87">
        <w:rPr>
          <w:rFonts w:ascii="Arial" w:hAnsi="Arial" w:cs="Arial"/>
          <w:b/>
          <w:sz w:val="22"/>
        </w:rPr>
        <w:t>3</w:t>
      </w:r>
      <w:r w:rsidR="00735366" w:rsidRPr="00262E87">
        <w:rPr>
          <w:rFonts w:ascii="Arial" w:hAnsi="Arial" w:cs="Arial"/>
          <w:b/>
          <w:sz w:val="22"/>
        </w:rPr>
        <w:t>.</w:t>
      </w:r>
      <w:r w:rsidRPr="00262E87">
        <w:rPr>
          <w:rFonts w:ascii="Arial" w:hAnsi="Arial" w:cs="Arial"/>
          <w:b/>
          <w:sz w:val="22"/>
        </w:rPr>
        <w:t xml:space="preserve"> </w:t>
      </w:r>
      <w:r w:rsidR="00B41F7E">
        <w:rPr>
          <w:rFonts w:ascii="Arial" w:hAnsi="Arial" w:cs="Arial"/>
          <w:b/>
          <w:sz w:val="22"/>
        </w:rPr>
        <w:tab/>
      </w:r>
      <w:r w:rsidRPr="00262E87">
        <w:rPr>
          <w:rFonts w:ascii="Arial" w:hAnsi="Arial" w:cs="Arial"/>
          <w:b/>
          <w:sz w:val="22"/>
        </w:rPr>
        <w:t>Participant identification and recruitment</w:t>
      </w:r>
    </w:p>
    <w:p w:rsidR="00EC5757" w:rsidRPr="00262E87" w:rsidRDefault="00262E87" w:rsidP="00262E87">
      <w:pPr>
        <w:spacing w:after="240" w:line="360" w:lineRule="auto"/>
        <w:jc w:val="both"/>
        <w:rPr>
          <w:rFonts w:ascii="Arial" w:hAnsi="Arial" w:cs="Arial"/>
          <w:sz w:val="22"/>
          <w:szCs w:val="22"/>
        </w:rPr>
      </w:pPr>
      <w:r w:rsidRPr="00262E87">
        <w:rPr>
          <w:rFonts w:ascii="Arial" w:hAnsi="Arial" w:cs="Arial"/>
          <w:sz w:val="22"/>
          <w:szCs w:val="22"/>
        </w:rPr>
        <w:t>It is expected that participating centres will recruit consecutive patients into the audit.</w:t>
      </w:r>
      <w:r w:rsidR="00EC5757">
        <w:rPr>
          <w:rFonts w:ascii="Arial" w:hAnsi="Arial" w:cs="Arial"/>
          <w:sz w:val="22"/>
          <w:szCs w:val="22"/>
        </w:rPr>
        <w:t xml:space="preserve">  The completeness of case ascertainment will be determined by comparing numbers of patients recruited with HES data from the same period</w:t>
      </w:r>
      <w:r w:rsidR="00784125">
        <w:rPr>
          <w:rFonts w:ascii="Arial" w:hAnsi="Arial" w:cs="Arial"/>
          <w:sz w:val="22"/>
          <w:szCs w:val="22"/>
        </w:rPr>
        <w:t xml:space="preserve"> and by independent </w:t>
      </w:r>
      <w:r w:rsidR="00784125">
        <w:rPr>
          <w:rFonts w:ascii="Arial" w:hAnsi="Arial" w:cs="Arial"/>
          <w:sz w:val="22"/>
          <w:szCs w:val="22"/>
        </w:rPr>
        <w:lastRenderedPageBreak/>
        <w:t>validation of procedure numbers in selected sites</w:t>
      </w:r>
      <w:r w:rsidR="00EC5757">
        <w:rPr>
          <w:rFonts w:ascii="Arial" w:hAnsi="Arial" w:cs="Arial"/>
          <w:sz w:val="22"/>
          <w:szCs w:val="22"/>
        </w:rPr>
        <w:t>.  Any disparity will be e</w:t>
      </w:r>
      <w:r w:rsidR="00865689">
        <w:rPr>
          <w:rFonts w:ascii="Arial" w:hAnsi="Arial" w:cs="Arial"/>
          <w:sz w:val="22"/>
          <w:szCs w:val="22"/>
        </w:rPr>
        <w:t>xplored with the unit concerned and any unit determined to have recruited patients selectively will be excluded from the analysis</w:t>
      </w:r>
      <w:r w:rsidR="00784125">
        <w:rPr>
          <w:rFonts w:ascii="Arial" w:hAnsi="Arial" w:cs="Arial"/>
          <w:sz w:val="22"/>
          <w:szCs w:val="22"/>
        </w:rPr>
        <w:t xml:space="preserve"> (see QA section)</w:t>
      </w:r>
      <w:r w:rsidR="00865689">
        <w:rPr>
          <w:rFonts w:ascii="Arial" w:hAnsi="Arial" w:cs="Arial"/>
          <w:sz w:val="22"/>
          <w:szCs w:val="22"/>
        </w:rPr>
        <w:t>.</w:t>
      </w:r>
    </w:p>
    <w:p w:rsidR="00262E87" w:rsidRDefault="00262E87" w:rsidP="00262E87">
      <w:pPr>
        <w:spacing w:after="240" w:line="360" w:lineRule="auto"/>
        <w:jc w:val="both"/>
        <w:rPr>
          <w:rFonts w:ascii="Arial" w:hAnsi="Arial" w:cs="Arial"/>
          <w:sz w:val="22"/>
          <w:szCs w:val="22"/>
        </w:rPr>
      </w:pPr>
      <w:r w:rsidRPr="00262E87">
        <w:rPr>
          <w:rFonts w:ascii="Arial" w:hAnsi="Arial" w:cs="Arial"/>
          <w:sz w:val="22"/>
          <w:szCs w:val="22"/>
        </w:rPr>
        <w:t>Potential participants will be identified prospectively by the local audit team via clinics, local MDTs, consultant surgeons and clinical nurse specialists.  Simple demographic, procedure and process data collected will be contemporaneously for each participant.  Data will be recorded in an anonymised format using a unique alphanumeric study identification number on a secure web-based database (</w:t>
      </w:r>
      <w:proofErr w:type="spellStart"/>
      <w:r w:rsidRPr="00262E87">
        <w:rPr>
          <w:rFonts w:ascii="Arial" w:hAnsi="Arial" w:cs="Arial"/>
          <w:sz w:val="22"/>
          <w:szCs w:val="22"/>
        </w:rPr>
        <w:t>REDCap</w:t>
      </w:r>
      <w:proofErr w:type="spellEnd"/>
      <w:r w:rsidRPr="00262E87">
        <w:rPr>
          <w:rFonts w:ascii="Arial" w:hAnsi="Arial" w:cs="Arial"/>
          <w:sz w:val="22"/>
          <w:szCs w:val="22"/>
        </w:rPr>
        <w:t>) designed by Vanderbilt University</w:t>
      </w:r>
      <w:r w:rsidR="00CB3D44">
        <w:rPr>
          <w:rFonts w:ascii="Arial" w:hAnsi="Arial" w:cs="Arial"/>
          <w:sz w:val="22"/>
          <w:szCs w:val="22"/>
        </w:rPr>
        <w:fldChar w:fldCharType="begin">
          <w:fldData xml:space="preserve">PEVuZE5vdGU+PENpdGU+PEF1dGhvcj5PYmVpZDwvQXV0aG9yPjxZZWFyPjIwMTM8L1llYXI+PFJl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</w:fldData>
        </w:fldChar>
      </w:r>
      <w:r w:rsidR="00E928E0">
        <w:rPr>
          <w:rFonts w:ascii="Arial" w:hAnsi="Arial" w:cs="Arial"/>
          <w:sz w:val="22"/>
          <w:szCs w:val="22"/>
        </w:rPr>
        <w:instrText xml:space="preserve"> ADDIN EN.CITE </w:instrText>
      </w:r>
      <w:r w:rsidR="00E928E0">
        <w:rPr>
          <w:rFonts w:ascii="Arial" w:hAnsi="Arial" w:cs="Arial"/>
          <w:sz w:val="22"/>
          <w:szCs w:val="22"/>
        </w:rPr>
        <w:fldChar w:fldCharType="begin">
          <w:fldData xml:space="preserve">PEVuZE5vdGU+PENpdGU+PEF1dGhvcj5PYmVpZDwvQXV0aG9yPjxZZWFyPjIwMTM8L1llYXI+PFJl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</w:fldData>
        </w:fldChar>
      </w:r>
      <w:r w:rsidR="00E928E0">
        <w:rPr>
          <w:rFonts w:ascii="Arial" w:hAnsi="Arial" w:cs="Arial"/>
          <w:sz w:val="22"/>
          <w:szCs w:val="22"/>
        </w:rPr>
        <w:instrText xml:space="preserve"> ADDIN EN.CITE.DATA </w:instrText>
      </w:r>
      <w:r w:rsidR="00E928E0">
        <w:rPr>
          <w:rFonts w:ascii="Arial" w:hAnsi="Arial" w:cs="Arial"/>
          <w:sz w:val="22"/>
          <w:szCs w:val="22"/>
        </w:rPr>
      </w:r>
      <w:r w:rsidR="00E928E0">
        <w:rPr>
          <w:rFonts w:ascii="Arial" w:hAnsi="Arial" w:cs="Arial"/>
          <w:sz w:val="22"/>
          <w:szCs w:val="22"/>
        </w:rPr>
        <w:fldChar w:fldCharType="end"/>
      </w:r>
      <w:r w:rsidR="00CB3D44">
        <w:rPr>
          <w:rFonts w:ascii="Arial" w:hAnsi="Arial" w:cs="Arial"/>
          <w:sz w:val="22"/>
          <w:szCs w:val="22"/>
        </w:rPr>
      </w:r>
      <w:r w:rsidR="00CB3D44">
        <w:rPr>
          <w:rFonts w:ascii="Arial" w:hAnsi="Arial" w:cs="Arial"/>
          <w:sz w:val="22"/>
          <w:szCs w:val="22"/>
        </w:rPr>
        <w:fldChar w:fldCharType="separate"/>
      </w:r>
      <w:hyperlink w:anchor="_ENREF_29" w:tooltip="Obeid, 2013 #2083" w:history="1">
        <w:r w:rsidR="00CD1766" w:rsidRPr="00E928E0">
          <w:rPr>
            <w:rFonts w:ascii="Arial" w:hAnsi="Arial" w:cs="Arial"/>
            <w:noProof/>
            <w:sz w:val="22"/>
            <w:szCs w:val="22"/>
            <w:vertAlign w:val="superscript"/>
          </w:rPr>
          <w:t>29</w:t>
        </w:r>
      </w:hyperlink>
      <w:r w:rsidR="00E928E0" w:rsidRPr="00E928E0">
        <w:rPr>
          <w:rFonts w:ascii="Arial" w:hAnsi="Arial" w:cs="Arial"/>
          <w:noProof/>
          <w:sz w:val="22"/>
          <w:szCs w:val="22"/>
          <w:vertAlign w:val="superscript"/>
        </w:rPr>
        <w:t xml:space="preserve">, </w:t>
      </w:r>
      <w:hyperlink w:anchor="_ENREF_30" w:tooltip="Harris, 2009 #2084" w:history="1">
        <w:r w:rsidR="00CD1766" w:rsidRPr="00E928E0">
          <w:rPr>
            <w:rFonts w:ascii="Arial" w:hAnsi="Arial" w:cs="Arial"/>
            <w:noProof/>
            <w:sz w:val="22"/>
            <w:szCs w:val="22"/>
            <w:vertAlign w:val="superscript"/>
          </w:rPr>
          <w:t>30</w:t>
        </w:r>
      </w:hyperlink>
      <w:r w:rsidR="00CB3D44">
        <w:rPr>
          <w:rFonts w:ascii="Arial" w:hAnsi="Arial" w:cs="Arial"/>
          <w:sz w:val="22"/>
          <w:szCs w:val="22"/>
        </w:rPr>
        <w:fldChar w:fldCharType="end"/>
      </w:r>
      <w:r w:rsidR="00F07B27">
        <w:rPr>
          <w:rFonts w:ascii="Arial" w:hAnsi="Arial" w:cs="Arial"/>
          <w:sz w:val="22"/>
          <w:szCs w:val="22"/>
        </w:rPr>
        <w:t xml:space="preserve"> </w:t>
      </w:r>
      <w:r w:rsidRPr="00262E87">
        <w:rPr>
          <w:rFonts w:ascii="Arial" w:hAnsi="Arial" w:cs="Arial"/>
          <w:sz w:val="22"/>
          <w:szCs w:val="22"/>
        </w:rPr>
        <w:t>(</w:t>
      </w:r>
      <w:hyperlink r:id="rId38" w:history="1">
        <w:r w:rsidRPr="00262E87">
          <w:rPr>
            <w:rStyle w:val="Hyperlink"/>
            <w:rFonts w:ascii="Arial" w:eastAsia="Times New Roman" w:hAnsi="Arial" w:cs="Arial"/>
            <w:sz w:val="22"/>
            <w:szCs w:val="22"/>
            <w:lang w:eastAsia="zh-CN"/>
          </w:rPr>
          <w:t>http://www.projectredcap.org/</w:t>
        </w:r>
      </w:hyperlink>
      <w:r w:rsidRPr="00262E87">
        <w:rPr>
          <w:rFonts w:ascii="Arial" w:eastAsia="Times New Roman" w:hAnsi="Arial" w:cs="Arial"/>
          <w:color w:val="000000"/>
          <w:sz w:val="22"/>
          <w:szCs w:val="22"/>
          <w:lang w:eastAsia="zh-CN"/>
        </w:rPr>
        <w:t>)</w:t>
      </w:r>
      <w:r w:rsidRPr="00262E87">
        <w:rPr>
          <w:rStyle w:val="CommentReference"/>
          <w:sz w:val="22"/>
          <w:szCs w:val="22"/>
        </w:rPr>
        <w:t>.</w:t>
      </w:r>
      <w:r w:rsidRPr="00262E87">
        <w:rPr>
          <w:rFonts w:ascii="Arial" w:hAnsi="Arial" w:cs="Arial"/>
          <w:sz w:val="22"/>
          <w:szCs w:val="22"/>
        </w:rPr>
        <w:t xml:space="preserve">  Data regarding in hospital complications will be collected prospectively and patients will be reviewed in clinic at 30 days to collect complication and oncology data.  Note review will be performed in patients who do not attend for 30 day follow-up.</w:t>
      </w:r>
    </w:p>
    <w:p w:rsidR="00C82DF3" w:rsidRPr="00C82DF3" w:rsidRDefault="00C82DF3" w:rsidP="00C82DF3">
      <w:pPr>
        <w:pStyle w:val="ListParagraph"/>
        <w:numPr>
          <w:ilvl w:val="1"/>
          <w:numId w:val="27"/>
        </w:numPr>
        <w:spacing w:line="360" w:lineRule="auto"/>
        <w:jc w:val="both"/>
        <w:rPr>
          <w:rFonts w:ascii="Arial" w:hAnsi="Arial" w:cs="Arial"/>
          <w:b/>
          <w:szCs w:val="22"/>
        </w:rPr>
      </w:pPr>
      <w:r w:rsidRPr="00C82DF3">
        <w:rPr>
          <w:rFonts w:ascii="Arial" w:hAnsi="Arial" w:cs="Arial"/>
          <w:b/>
          <w:szCs w:val="22"/>
        </w:rPr>
        <w:t>Design of multicentre cohort study</w:t>
      </w:r>
    </w:p>
    <w:p w:rsidR="00C82DF3" w:rsidRDefault="00C82DF3" w:rsidP="00C82DF3">
      <w:pPr>
        <w:spacing w:after="240" w:line="360" w:lineRule="auto"/>
        <w:jc w:val="both"/>
        <w:rPr>
          <w:rFonts w:ascii="Arial" w:hAnsi="Arial" w:cs="Arial"/>
          <w:sz w:val="22"/>
          <w:szCs w:val="22"/>
        </w:rPr>
      </w:pPr>
      <w:r>
        <w:rPr>
          <w:rFonts w:ascii="Arial" w:hAnsi="Arial" w:cs="Arial"/>
          <w:sz w:val="22"/>
          <w:szCs w:val="22"/>
        </w:rPr>
        <w:t xml:space="preserve">Data from phases 1 and 2 will be used to inform the design and conduct of a definitive multicentre cohort study. </w:t>
      </w:r>
    </w:p>
    <w:p w:rsidR="00A6511B" w:rsidRPr="00C82DF3" w:rsidRDefault="00A6511B" w:rsidP="00C82DF3">
      <w:pPr>
        <w:spacing w:after="240" w:line="360" w:lineRule="auto"/>
        <w:jc w:val="both"/>
        <w:rPr>
          <w:rFonts w:ascii="Arial" w:hAnsi="Arial" w:cs="Arial"/>
          <w:sz w:val="22"/>
          <w:szCs w:val="22"/>
        </w:rPr>
      </w:pPr>
      <w:r w:rsidRPr="00A6511B">
        <w:rPr>
          <w:rFonts w:ascii="Arial" w:hAnsi="Arial" w:cs="Arial"/>
          <w:sz w:val="22"/>
          <w:szCs w:val="22"/>
        </w:rPr>
        <w:t xml:space="preserve">Specifically, the </w:t>
      </w:r>
      <w:proofErr w:type="spellStart"/>
      <w:r w:rsidRPr="00A6511B">
        <w:rPr>
          <w:rFonts w:ascii="Arial" w:hAnsi="Arial" w:cs="Arial"/>
          <w:sz w:val="22"/>
          <w:szCs w:val="22"/>
        </w:rPr>
        <w:t>TeaM</w:t>
      </w:r>
      <w:proofErr w:type="spellEnd"/>
      <w:r w:rsidRPr="00A6511B">
        <w:rPr>
          <w:rFonts w:ascii="Arial" w:hAnsi="Arial" w:cs="Arial"/>
          <w:sz w:val="22"/>
          <w:szCs w:val="22"/>
        </w:rPr>
        <w:t xml:space="preserve"> study will establish the number and locations of units performing TM (to inform recruitment); the volumes of TMs performed (to inform sample size and feasibility of recruitment); the indications for surgery (to inform inclusion criteria); the techniques used (to inform study design and sample size); the short-term clinical outcomes (to inform choice of primary and secondary outcomes and sample size) and the timing of contralateral surgery (to inform the timing of PROMs assessments).</w:t>
      </w:r>
      <w:r>
        <w:rPr>
          <w:rFonts w:ascii="Arial" w:hAnsi="Arial" w:cs="Arial"/>
          <w:sz w:val="22"/>
          <w:szCs w:val="22"/>
        </w:rPr>
        <w:t xml:space="preserve">  Candidate study designs and outcomes will be explored with patient focus group to ensure the final study is acceptable and valuable to patients.</w:t>
      </w:r>
      <w:r w:rsidRPr="00A6511B">
        <w:rPr>
          <w:rFonts w:ascii="Arial" w:hAnsi="Arial" w:cs="Arial"/>
          <w:sz w:val="22"/>
          <w:szCs w:val="22"/>
        </w:rPr>
        <w:t xml:space="preserve">  </w:t>
      </w:r>
    </w:p>
    <w:p w:rsidR="00F600A0" w:rsidRPr="00D93621" w:rsidRDefault="00F600A0" w:rsidP="00C82DF3">
      <w:pPr>
        <w:pStyle w:val="ListParagraph"/>
        <w:numPr>
          <w:ilvl w:val="0"/>
          <w:numId w:val="27"/>
        </w:numPr>
        <w:spacing w:line="360" w:lineRule="auto"/>
        <w:jc w:val="both"/>
        <w:rPr>
          <w:rFonts w:ascii="Arial" w:hAnsi="Arial" w:cs="Arial"/>
          <w:b/>
          <w:sz w:val="28"/>
        </w:rPr>
      </w:pPr>
      <w:r w:rsidRPr="00D93621">
        <w:rPr>
          <w:rFonts w:ascii="Arial" w:hAnsi="Arial" w:cs="Arial"/>
          <w:b/>
          <w:sz w:val="28"/>
        </w:rPr>
        <w:t>Data collection</w:t>
      </w:r>
    </w:p>
    <w:p w:rsidR="00E16E50" w:rsidRDefault="00E16E50" w:rsidP="005A6187">
      <w:pPr>
        <w:spacing w:after="240" w:line="360" w:lineRule="auto"/>
        <w:jc w:val="both"/>
        <w:rPr>
          <w:rFonts w:ascii="Arial" w:hAnsi="Arial" w:cs="Arial"/>
          <w:sz w:val="22"/>
        </w:rPr>
      </w:pPr>
      <w:r w:rsidRPr="002E1889">
        <w:rPr>
          <w:rFonts w:ascii="Arial" w:hAnsi="Arial" w:cs="Arial"/>
          <w:sz w:val="22"/>
        </w:rPr>
        <w:t>The following data set will be collected prospectively</w:t>
      </w:r>
      <w:r w:rsidR="00950476">
        <w:rPr>
          <w:rFonts w:ascii="Arial" w:hAnsi="Arial" w:cs="Arial"/>
          <w:sz w:val="22"/>
        </w:rPr>
        <w:t xml:space="preserve"> based on relevant criteria outlined by </w:t>
      </w:r>
      <w:proofErr w:type="spellStart"/>
      <w:r w:rsidR="00950476">
        <w:rPr>
          <w:rFonts w:ascii="Arial" w:hAnsi="Arial" w:cs="Arial"/>
          <w:sz w:val="22"/>
        </w:rPr>
        <w:t>Schaverien</w:t>
      </w:r>
      <w:proofErr w:type="spellEnd"/>
      <w:r w:rsidR="00950476">
        <w:rPr>
          <w:rFonts w:ascii="Arial" w:hAnsi="Arial" w:cs="Arial"/>
          <w:sz w:val="22"/>
        </w:rPr>
        <w:t xml:space="preserve"> et al</w:t>
      </w:r>
      <w:hyperlink w:anchor="_ENREF_14" w:tooltip="Schaverien, 2014 #2203" w:history="1">
        <w:r w:rsidR="00CD1766">
          <w:rPr>
            <w:rFonts w:ascii="Arial" w:hAnsi="Arial" w:cs="Arial"/>
            <w:sz w:val="22"/>
          </w:rPr>
          <w:fldChar w:fldCharType="begin"/>
        </w:r>
        <w:r w:rsidR="00CD1766">
          <w:rPr>
            <w:rFonts w:ascii="Arial" w:hAnsi="Arial" w:cs="Arial"/>
            <w:sz w:val="22"/>
          </w:rPr>
          <w:instrText xml:space="preserve"> ADDIN EN.CITE &lt;EndNote&gt;&lt;Cite&gt;&lt;Author&gt;Schaverien&lt;/Author&gt;&lt;Year&gt;2014&lt;/Year&gt;&lt;RecNum&gt;2203&lt;/RecNum&gt;&lt;DisplayText&gt;&lt;style face="superscript"&gt;14&lt;/style&gt;&lt;/DisplayText&gt;&lt;record&gt;&lt;rec-number&gt;2203&lt;/rec-number&gt;&lt;foreign-keys&gt;&lt;key app="EN" db-id="rdvrrtrridzzaoertemv5xrmdzxr9e9frtp2" timestamp="1447410637"&gt;2203&lt;/key&gt;&lt;/foreign-keys&gt;&lt;ref-type name="Journal Article"&gt;17&lt;/ref-type&gt;&lt;contributors&gt;&lt;authors&gt;&lt;author&gt;Schaverien, M. V.&lt;/author&gt;&lt;author&gt;Doughty, J. C.&lt;/author&gt;&lt;author&gt;Stallard, S.&lt;/author&gt;&lt;/authors&gt;&lt;/contributors&gt;&lt;titles&gt;&lt;title&gt;Quality of information reporting in studies of standard and oncoplastic breast-conserving surgery&lt;/title&gt;&lt;secondary-title&gt;The Breast&lt;/secondary-title&gt;&lt;/titles&gt;&lt;periodical&gt;&lt;full-title&gt;The Breast&lt;/full-title&gt;&lt;/periodical&gt;&lt;pages&gt;104-111&lt;/pages&gt;&lt;volume&gt;23&lt;/volume&gt;&lt;number&gt;2&lt;/number&gt;&lt;keywords&gt;&lt;keyword&gt;Breast-conserving surgery&lt;/keyword&gt;&lt;keyword&gt;Oncoplastic&lt;/keyword&gt;&lt;keyword&gt;Outcomes&lt;/keyword&gt;&lt;keyword&gt;Systematic review&lt;/keyword&gt;&lt;/keywords&gt;&lt;dates&gt;&lt;year&gt;2014&lt;/year&gt;&lt;/dates&gt;&lt;isbn&gt;0960-9776&lt;/isbn&gt;&lt;urls&gt;&lt;related-urls&gt;&lt;url&gt;http://www.sciencedirect.com/science/article/pii/S0960977613003184&lt;/url&gt;&lt;/related-urls&gt;&lt;/urls&gt;&lt;electronic-resource-num&gt;http://dx.doi.org/10.1016/j.breast.2013.12.006&lt;/electronic-resource-num&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14</w:t>
        </w:r>
        <w:r w:rsidR="00CD1766">
          <w:rPr>
            <w:rFonts w:ascii="Arial" w:hAnsi="Arial" w:cs="Arial"/>
            <w:sz w:val="22"/>
          </w:rPr>
          <w:fldChar w:fldCharType="end"/>
        </w:r>
      </w:hyperlink>
      <w:r w:rsidR="00950476">
        <w:rPr>
          <w:rFonts w:ascii="Arial" w:hAnsi="Arial" w:cs="Arial"/>
          <w:sz w:val="22"/>
        </w:rPr>
        <w:t>.</w:t>
      </w:r>
    </w:p>
    <w:p w:rsidR="00074BD1" w:rsidRPr="00D93621" w:rsidRDefault="00074BD1" w:rsidP="00C82DF3">
      <w:pPr>
        <w:pStyle w:val="ListParagraph"/>
        <w:numPr>
          <w:ilvl w:val="0"/>
          <w:numId w:val="16"/>
        </w:numPr>
        <w:spacing w:after="240" w:line="360" w:lineRule="auto"/>
        <w:jc w:val="both"/>
        <w:rPr>
          <w:rFonts w:ascii="Arial" w:hAnsi="Arial" w:cs="Arial"/>
          <w:b/>
        </w:rPr>
      </w:pPr>
      <w:r w:rsidRPr="00D93621">
        <w:rPr>
          <w:rFonts w:ascii="Arial" w:hAnsi="Arial" w:cs="Arial"/>
          <w:b/>
        </w:rPr>
        <w:t>Patient demographics</w:t>
      </w:r>
    </w:p>
    <w:p w:rsidR="00074BD1" w:rsidRDefault="00074BD1" w:rsidP="00C82DF3">
      <w:pPr>
        <w:pStyle w:val="ListParagraph"/>
        <w:numPr>
          <w:ilvl w:val="1"/>
          <w:numId w:val="16"/>
        </w:numPr>
        <w:spacing w:after="240" w:line="360" w:lineRule="auto"/>
        <w:ind w:left="2268" w:hanging="1134"/>
        <w:jc w:val="both"/>
        <w:rPr>
          <w:rFonts w:ascii="Arial" w:hAnsi="Arial" w:cs="Arial"/>
          <w:sz w:val="22"/>
        </w:rPr>
      </w:pPr>
      <w:r>
        <w:rPr>
          <w:rFonts w:ascii="Arial" w:hAnsi="Arial" w:cs="Arial"/>
          <w:sz w:val="22"/>
        </w:rPr>
        <w:t>Centre name and study ID</w:t>
      </w:r>
    </w:p>
    <w:p w:rsidR="00074BD1" w:rsidRDefault="00074BD1" w:rsidP="00C82DF3">
      <w:pPr>
        <w:pStyle w:val="ListParagraph"/>
        <w:numPr>
          <w:ilvl w:val="1"/>
          <w:numId w:val="16"/>
        </w:numPr>
        <w:spacing w:after="240" w:line="360" w:lineRule="auto"/>
        <w:ind w:left="2268" w:hanging="1134"/>
        <w:jc w:val="both"/>
        <w:rPr>
          <w:rFonts w:ascii="Arial" w:hAnsi="Arial" w:cs="Arial"/>
          <w:sz w:val="22"/>
        </w:rPr>
      </w:pPr>
      <w:r>
        <w:rPr>
          <w:rFonts w:ascii="Arial" w:hAnsi="Arial" w:cs="Arial"/>
          <w:sz w:val="22"/>
        </w:rPr>
        <w:t xml:space="preserve">Age </w:t>
      </w:r>
      <w:r w:rsidR="00C71229">
        <w:rPr>
          <w:rFonts w:ascii="Arial" w:hAnsi="Arial" w:cs="Arial"/>
          <w:sz w:val="22"/>
        </w:rPr>
        <w:t>(years)</w:t>
      </w:r>
    </w:p>
    <w:p w:rsidR="00074BD1" w:rsidRDefault="00074BD1" w:rsidP="00C82DF3">
      <w:pPr>
        <w:pStyle w:val="ListParagraph"/>
        <w:numPr>
          <w:ilvl w:val="1"/>
          <w:numId w:val="16"/>
        </w:numPr>
        <w:spacing w:after="240" w:line="360" w:lineRule="auto"/>
        <w:ind w:left="2268" w:hanging="1134"/>
        <w:jc w:val="both"/>
        <w:rPr>
          <w:rFonts w:ascii="Arial" w:hAnsi="Arial" w:cs="Arial"/>
          <w:sz w:val="22"/>
        </w:rPr>
      </w:pPr>
      <w:r>
        <w:rPr>
          <w:rFonts w:ascii="Arial" w:hAnsi="Arial" w:cs="Arial"/>
          <w:sz w:val="22"/>
        </w:rPr>
        <w:t>Height</w:t>
      </w:r>
      <w:r w:rsidRPr="00074BD1">
        <w:rPr>
          <w:rFonts w:ascii="Arial" w:hAnsi="Arial" w:cs="Arial"/>
          <w:sz w:val="22"/>
        </w:rPr>
        <w:t xml:space="preserve"> </w:t>
      </w:r>
      <w:r w:rsidR="00C71229">
        <w:rPr>
          <w:rFonts w:ascii="Arial" w:hAnsi="Arial" w:cs="Arial"/>
          <w:sz w:val="22"/>
        </w:rPr>
        <w:t>(m)</w:t>
      </w:r>
    </w:p>
    <w:p w:rsidR="00074BD1" w:rsidRDefault="00074BD1" w:rsidP="00C82DF3">
      <w:pPr>
        <w:pStyle w:val="ListParagraph"/>
        <w:numPr>
          <w:ilvl w:val="1"/>
          <w:numId w:val="16"/>
        </w:numPr>
        <w:spacing w:after="240" w:line="360" w:lineRule="auto"/>
        <w:ind w:left="2268" w:hanging="1134"/>
        <w:jc w:val="both"/>
        <w:rPr>
          <w:rFonts w:ascii="Arial" w:hAnsi="Arial" w:cs="Arial"/>
          <w:sz w:val="22"/>
        </w:rPr>
      </w:pPr>
      <w:r>
        <w:rPr>
          <w:rFonts w:ascii="Arial" w:hAnsi="Arial" w:cs="Arial"/>
          <w:sz w:val="22"/>
        </w:rPr>
        <w:t>W</w:t>
      </w:r>
      <w:r w:rsidRPr="00074BD1">
        <w:rPr>
          <w:rFonts w:ascii="Arial" w:hAnsi="Arial" w:cs="Arial"/>
          <w:sz w:val="22"/>
        </w:rPr>
        <w:t xml:space="preserve">eight </w:t>
      </w:r>
      <w:r w:rsidR="00C71229">
        <w:rPr>
          <w:rFonts w:ascii="Arial" w:hAnsi="Arial" w:cs="Arial"/>
          <w:sz w:val="22"/>
        </w:rPr>
        <w:t>(kg)</w:t>
      </w:r>
    </w:p>
    <w:p w:rsidR="00074BD1" w:rsidRDefault="00074BD1" w:rsidP="00C82DF3">
      <w:pPr>
        <w:pStyle w:val="ListParagraph"/>
        <w:numPr>
          <w:ilvl w:val="1"/>
          <w:numId w:val="16"/>
        </w:numPr>
        <w:spacing w:after="240" w:line="360" w:lineRule="auto"/>
        <w:ind w:left="2268" w:hanging="1134"/>
        <w:jc w:val="both"/>
        <w:rPr>
          <w:rFonts w:ascii="Arial" w:hAnsi="Arial" w:cs="Arial"/>
          <w:sz w:val="22"/>
        </w:rPr>
      </w:pPr>
      <w:r w:rsidRPr="00074BD1">
        <w:rPr>
          <w:rFonts w:ascii="Arial" w:hAnsi="Arial" w:cs="Arial"/>
          <w:sz w:val="22"/>
        </w:rPr>
        <w:t>BMI</w:t>
      </w:r>
    </w:p>
    <w:p w:rsidR="00074BD1" w:rsidRDefault="00074BD1" w:rsidP="00C82DF3">
      <w:pPr>
        <w:pStyle w:val="ListParagraph"/>
        <w:numPr>
          <w:ilvl w:val="1"/>
          <w:numId w:val="16"/>
        </w:numPr>
        <w:spacing w:after="240" w:line="360" w:lineRule="auto"/>
        <w:ind w:left="2268" w:hanging="1134"/>
        <w:jc w:val="both"/>
        <w:rPr>
          <w:rFonts w:ascii="Arial" w:hAnsi="Arial" w:cs="Arial"/>
          <w:sz w:val="22"/>
        </w:rPr>
      </w:pPr>
      <w:r w:rsidRPr="00074BD1">
        <w:rPr>
          <w:rFonts w:ascii="Arial" w:hAnsi="Arial" w:cs="Arial"/>
          <w:sz w:val="22"/>
        </w:rPr>
        <w:lastRenderedPageBreak/>
        <w:t>Bra size</w:t>
      </w:r>
    </w:p>
    <w:p w:rsidR="001C1B6B" w:rsidRDefault="001C1B6B" w:rsidP="00C82DF3">
      <w:pPr>
        <w:pStyle w:val="ListParagraph"/>
        <w:numPr>
          <w:ilvl w:val="1"/>
          <w:numId w:val="16"/>
        </w:numPr>
        <w:spacing w:after="240" w:line="360" w:lineRule="auto"/>
        <w:ind w:left="2268" w:hanging="1134"/>
        <w:jc w:val="both"/>
        <w:rPr>
          <w:rFonts w:ascii="Arial" w:hAnsi="Arial" w:cs="Arial"/>
          <w:sz w:val="22"/>
        </w:rPr>
      </w:pPr>
      <w:r>
        <w:rPr>
          <w:rFonts w:ascii="Arial" w:hAnsi="Arial" w:cs="Arial"/>
          <w:sz w:val="22"/>
        </w:rPr>
        <w:t>Sternal notch to nipple distance (cm)</w:t>
      </w:r>
    </w:p>
    <w:p w:rsidR="00074BD1" w:rsidRDefault="00074BD1" w:rsidP="00C82DF3">
      <w:pPr>
        <w:pStyle w:val="ListParagraph"/>
        <w:numPr>
          <w:ilvl w:val="1"/>
          <w:numId w:val="16"/>
        </w:numPr>
        <w:spacing w:after="240" w:line="360" w:lineRule="auto"/>
        <w:ind w:left="2268" w:hanging="1134"/>
        <w:jc w:val="both"/>
        <w:rPr>
          <w:rFonts w:ascii="Arial" w:hAnsi="Arial" w:cs="Arial"/>
          <w:sz w:val="22"/>
        </w:rPr>
      </w:pPr>
      <w:r>
        <w:rPr>
          <w:rFonts w:ascii="Arial" w:hAnsi="Arial" w:cs="Arial"/>
          <w:sz w:val="22"/>
        </w:rPr>
        <w:t>Smoking</w:t>
      </w:r>
      <w:r w:rsidRPr="00074BD1">
        <w:rPr>
          <w:rFonts w:ascii="Arial" w:hAnsi="Arial" w:cs="Arial"/>
          <w:sz w:val="22"/>
        </w:rPr>
        <w:t xml:space="preserve"> </w:t>
      </w:r>
      <w:r w:rsidRPr="002E1889">
        <w:rPr>
          <w:rFonts w:ascii="Arial" w:hAnsi="Arial" w:cs="Arial"/>
          <w:sz w:val="22"/>
        </w:rPr>
        <w:t>status</w:t>
      </w:r>
      <w:r>
        <w:rPr>
          <w:rFonts w:ascii="Arial" w:hAnsi="Arial" w:cs="Arial"/>
          <w:sz w:val="22"/>
        </w:rPr>
        <w:t xml:space="preserve"> (non-smoker, ex-smoker</w:t>
      </w:r>
      <w:r w:rsidR="00C71229">
        <w:rPr>
          <w:rFonts w:ascii="Arial" w:hAnsi="Arial" w:cs="Arial"/>
          <w:sz w:val="22"/>
        </w:rPr>
        <w:t xml:space="preserve"> &gt;6/12</w:t>
      </w:r>
      <w:r>
        <w:rPr>
          <w:rFonts w:ascii="Arial" w:hAnsi="Arial" w:cs="Arial"/>
          <w:sz w:val="22"/>
        </w:rPr>
        <w:t>,</w:t>
      </w:r>
      <w:r w:rsidR="00C71229">
        <w:rPr>
          <w:rFonts w:ascii="Arial" w:hAnsi="Arial" w:cs="Arial"/>
          <w:sz w:val="22"/>
        </w:rPr>
        <w:t xml:space="preserve"> ex-smoker &lt;4/52,</w:t>
      </w:r>
      <w:r>
        <w:rPr>
          <w:rFonts w:ascii="Arial" w:hAnsi="Arial" w:cs="Arial"/>
          <w:sz w:val="22"/>
        </w:rPr>
        <w:t xml:space="preserve"> current smoker</w:t>
      </w:r>
      <w:r w:rsidR="001C1B6B">
        <w:rPr>
          <w:rFonts w:ascii="Arial" w:hAnsi="Arial" w:cs="Arial"/>
          <w:sz w:val="22"/>
        </w:rPr>
        <w:t>, nicotine replacement</w:t>
      </w:r>
      <w:r>
        <w:rPr>
          <w:rFonts w:ascii="Arial" w:hAnsi="Arial" w:cs="Arial"/>
          <w:sz w:val="22"/>
        </w:rPr>
        <w:t>)</w:t>
      </w:r>
    </w:p>
    <w:p w:rsidR="00074BD1" w:rsidRDefault="00074BD1" w:rsidP="00C82DF3">
      <w:pPr>
        <w:pStyle w:val="ListParagraph"/>
        <w:numPr>
          <w:ilvl w:val="1"/>
          <w:numId w:val="16"/>
        </w:numPr>
        <w:spacing w:after="240" w:line="360" w:lineRule="auto"/>
        <w:ind w:left="2268" w:hanging="1134"/>
        <w:jc w:val="both"/>
        <w:rPr>
          <w:rFonts w:ascii="Arial" w:hAnsi="Arial" w:cs="Arial"/>
          <w:sz w:val="22"/>
        </w:rPr>
      </w:pPr>
      <w:r w:rsidRPr="00074BD1">
        <w:rPr>
          <w:rFonts w:ascii="Arial" w:hAnsi="Arial" w:cs="Arial"/>
          <w:sz w:val="22"/>
        </w:rPr>
        <w:t xml:space="preserve">Diabetes (no/yes)  </w:t>
      </w:r>
    </w:p>
    <w:p w:rsidR="00C71229" w:rsidRDefault="00C71229" w:rsidP="00C82DF3">
      <w:pPr>
        <w:pStyle w:val="ListParagraph"/>
        <w:numPr>
          <w:ilvl w:val="1"/>
          <w:numId w:val="16"/>
        </w:numPr>
        <w:spacing w:after="240" w:line="360" w:lineRule="auto"/>
        <w:ind w:left="2268" w:hanging="1134"/>
        <w:jc w:val="both"/>
        <w:rPr>
          <w:rFonts w:ascii="Arial" w:hAnsi="Arial" w:cs="Arial"/>
          <w:sz w:val="22"/>
        </w:rPr>
      </w:pPr>
      <w:r>
        <w:rPr>
          <w:rFonts w:ascii="Arial" w:hAnsi="Arial" w:cs="Arial"/>
          <w:sz w:val="22"/>
        </w:rPr>
        <w:t>Ischaemic heart disease (angina/previous MI) yes/no</w:t>
      </w:r>
    </w:p>
    <w:p w:rsidR="00C71229" w:rsidRDefault="00C71229" w:rsidP="00C82DF3">
      <w:pPr>
        <w:pStyle w:val="ListParagraph"/>
        <w:numPr>
          <w:ilvl w:val="1"/>
          <w:numId w:val="16"/>
        </w:numPr>
        <w:spacing w:after="240" w:line="360" w:lineRule="auto"/>
        <w:ind w:left="2268" w:hanging="1134"/>
        <w:jc w:val="both"/>
        <w:rPr>
          <w:rFonts w:ascii="Arial" w:hAnsi="Arial" w:cs="Arial"/>
          <w:sz w:val="22"/>
        </w:rPr>
      </w:pPr>
      <w:r>
        <w:rPr>
          <w:rFonts w:ascii="Arial" w:hAnsi="Arial" w:cs="Arial"/>
          <w:sz w:val="22"/>
        </w:rPr>
        <w:t>Connective tissue disease (e.g. SLE) yes/no</w:t>
      </w:r>
    </w:p>
    <w:p w:rsidR="00BD193A" w:rsidRDefault="00BD193A" w:rsidP="00C82DF3">
      <w:pPr>
        <w:pStyle w:val="ListParagraph"/>
        <w:numPr>
          <w:ilvl w:val="1"/>
          <w:numId w:val="16"/>
        </w:numPr>
        <w:spacing w:after="240" w:line="360" w:lineRule="auto"/>
        <w:ind w:left="2268" w:hanging="1134"/>
        <w:jc w:val="both"/>
        <w:rPr>
          <w:rFonts w:ascii="Arial" w:hAnsi="Arial" w:cs="Arial"/>
          <w:sz w:val="22"/>
        </w:rPr>
      </w:pPr>
      <w:r>
        <w:rPr>
          <w:rFonts w:ascii="Arial" w:hAnsi="Arial" w:cs="Arial"/>
          <w:sz w:val="22"/>
        </w:rPr>
        <w:t>Current steroid therapy (yes/no)</w:t>
      </w:r>
    </w:p>
    <w:p w:rsidR="00BD193A" w:rsidRDefault="00BD193A" w:rsidP="00C82DF3">
      <w:pPr>
        <w:pStyle w:val="ListParagraph"/>
        <w:numPr>
          <w:ilvl w:val="1"/>
          <w:numId w:val="16"/>
        </w:numPr>
        <w:spacing w:after="240" w:line="360" w:lineRule="auto"/>
        <w:ind w:left="2268" w:hanging="1134"/>
        <w:jc w:val="both"/>
        <w:rPr>
          <w:rFonts w:ascii="Arial" w:hAnsi="Arial" w:cs="Arial"/>
          <w:sz w:val="22"/>
        </w:rPr>
      </w:pPr>
      <w:r>
        <w:rPr>
          <w:rFonts w:ascii="Arial" w:hAnsi="Arial" w:cs="Arial"/>
          <w:sz w:val="22"/>
        </w:rPr>
        <w:t>Other comorbidities (free text box)</w:t>
      </w:r>
    </w:p>
    <w:p w:rsidR="00BD193A" w:rsidRDefault="00BD193A" w:rsidP="00BD193A">
      <w:pPr>
        <w:pStyle w:val="ListParagraph"/>
        <w:spacing w:after="240" w:line="360" w:lineRule="auto"/>
        <w:ind w:left="2268"/>
        <w:jc w:val="both"/>
        <w:rPr>
          <w:rFonts w:ascii="Arial" w:hAnsi="Arial" w:cs="Arial"/>
          <w:sz w:val="22"/>
        </w:rPr>
      </w:pPr>
    </w:p>
    <w:p w:rsidR="00BD193A" w:rsidRPr="00D93621" w:rsidRDefault="00BD193A" w:rsidP="00C82DF3">
      <w:pPr>
        <w:pStyle w:val="ListParagraph"/>
        <w:numPr>
          <w:ilvl w:val="0"/>
          <w:numId w:val="16"/>
        </w:numPr>
        <w:spacing w:after="240" w:line="360" w:lineRule="auto"/>
        <w:jc w:val="both"/>
        <w:rPr>
          <w:rFonts w:ascii="Arial" w:hAnsi="Arial" w:cs="Arial"/>
          <w:b/>
        </w:rPr>
      </w:pPr>
      <w:r w:rsidRPr="00D93621">
        <w:rPr>
          <w:rFonts w:ascii="Arial" w:hAnsi="Arial" w:cs="Arial"/>
          <w:b/>
        </w:rPr>
        <w:t>Prior and neoadjuvant treatments</w:t>
      </w:r>
    </w:p>
    <w:p w:rsidR="00BD193A" w:rsidRDefault="00BD193A" w:rsidP="00C82DF3">
      <w:pPr>
        <w:pStyle w:val="ListParagraph"/>
        <w:numPr>
          <w:ilvl w:val="1"/>
          <w:numId w:val="21"/>
        </w:numPr>
        <w:spacing w:after="240" w:line="360" w:lineRule="auto"/>
        <w:ind w:left="2268" w:hanging="1134"/>
        <w:jc w:val="both"/>
        <w:rPr>
          <w:rFonts w:ascii="Arial" w:hAnsi="Arial" w:cs="Arial"/>
          <w:sz w:val="22"/>
        </w:rPr>
      </w:pPr>
      <w:r>
        <w:rPr>
          <w:rFonts w:ascii="Arial" w:hAnsi="Arial" w:cs="Arial"/>
          <w:sz w:val="22"/>
        </w:rPr>
        <w:t>Previous radiotherapy to breast/chest wall (yes/no) with side if yes</w:t>
      </w:r>
    </w:p>
    <w:p w:rsidR="00074BD1" w:rsidRDefault="00074BD1" w:rsidP="00C82DF3">
      <w:pPr>
        <w:pStyle w:val="ListParagraph"/>
        <w:numPr>
          <w:ilvl w:val="1"/>
          <w:numId w:val="21"/>
        </w:numPr>
        <w:spacing w:after="240" w:line="360" w:lineRule="auto"/>
        <w:ind w:left="2268" w:hanging="1134"/>
        <w:jc w:val="both"/>
        <w:rPr>
          <w:rFonts w:ascii="Arial" w:hAnsi="Arial" w:cs="Arial"/>
          <w:sz w:val="22"/>
        </w:rPr>
      </w:pPr>
      <w:r w:rsidRPr="00BD193A">
        <w:rPr>
          <w:rFonts w:ascii="Arial" w:hAnsi="Arial" w:cs="Arial"/>
          <w:sz w:val="22"/>
        </w:rPr>
        <w:t xml:space="preserve">Neoadjuvant chemotherapy </w:t>
      </w:r>
      <w:r w:rsidR="00BD193A">
        <w:rPr>
          <w:rFonts w:ascii="Arial" w:hAnsi="Arial" w:cs="Arial"/>
          <w:sz w:val="22"/>
        </w:rPr>
        <w:t>(yes/no)</w:t>
      </w:r>
    </w:p>
    <w:p w:rsidR="00BD193A" w:rsidRDefault="00BD193A" w:rsidP="00C82DF3">
      <w:pPr>
        <w:pStyle w:val="ListParagraph"/>
        <w:numPr>
          <w:ilvl w:val="1"/>
          <w:numId w:val="21"/>
        </w:numPr>
        <w:spacing w:after="240" w:line="360" w:lineRule="auto"/>
        <w:ind w:left="2268" w:hanging="1134"/>
        <w:jc w:val="both"/>
        <w:rPr>
          <w:rFonts w:ascii="Arial" w:hAnsi="Arial" w:cs="Arial"/>
          <w:sz w:val="22"/>
        </w:rPr>
      </w:pPr>
      <w:r>
        <w:rPr>
          <w:rFonts w:ascii="Arial" w:hAnsi="Arial" w:cs="Arial"/>
          <w:sz w:val="22"/>
        </w:rPr>
        <w:t>Neoadjuvant endocrine therapy (yes/no)</w:t>
      </w:r>
    </w:p>
    <w:p w:rsidR="00BD193A" w:rsidRPr="001C1B6B" w:rsidRDefault="00BD193A" w:rsidP="00C82DF3">
      <w:pPr>
        <w:pStyle w:val="ListParagraph"/>
        <w:numPr>
          <w:ilvl w:val="1"/>
          <w:numId w:val="21"/>
        </w:numPr>
        <w:spacing w:after="240" w:line="360" w:lineRule="auto"/>
        <w:ind w:left="2268" w:hanging="1134"/>
        <w:rPr>
          <w:rFonts w:ascii="Arial" w:hAnsi="Arial" w:cs="Arial"/>
          <w:sz w:val="22"/>
        </w:rPr>
      </w:pPr>
      <w:r>
        <w:rPr>
          <w:rFonts w:ascii="Arial" w:hAnsi="Arial" w:cs="Arial"/>
          <w:sz w:val="22"/>
        </w:rPr>
        <w:t xml:space="preserve">Previous surgery to breast </w:t>
      </w:r>
      <w:r w:rsidRPr="00BD193A">
        <w:rPr>
          <w:rFonts w:ascii="Arial" w:hAnsi="Arial" w:cs="Arial"/>
          <w:sz w:val="22"/>
          <w:szCs w:val="22"/>
        </w:rPr>
        <w:t>- (none/wide local excision/augmentation/reduction/other – please state) (date month/year</w:t>
      </w:r>
    </w:p>
    <w:p w:rsidR="001C1B6B" w:rsidRPr="00D93621" w:rsidRDefault="001C1B6B" w:rsidP="001C1B6B">
      <w:pPr>
        <w:pStyle w:val="ListParagraph"/>
        <w:spacing w:after="240" w:line="360" w:lineRule="auto"/>
        <w:ind w:left="2268"/>
        <w:rPr>
          <w:rFonts w:ascii="Arial" w:hAnsi="Arial" w:cs="Arial"/>
        </w:rPr>
      </w:pPr>
    </w:p>
    <w:p w:rsidR="009E4B8F" w:rsidRPr="00D93621" w:rsidRDefault="00074BD1" w:rsidP="00C82DF3">
      <w:pPr>
        <w:pStyle w:val="ListParagraph"/>
        <w:numPr>
          <w:ilvl w:val="0"/>
          <w:numId w:val="16"/>
        </w:numPr>
        <w:spacing w:line="360" w:lineRule="auto"/>
        <w:jc w:val="both"/>
        <w:rPr>
          <w:rFonts w:ascii="Arial" w:hAnsi="Arial" w:cs="Arial"/>
          <w:b/>
        </w:rPr>
      </w:pPr>
      <w:r w:rsidRPr="00D93621">
        <w:rPr>
          <w:rFonts w:ascii="Arial" w:hAnsi="Arial" w:cs="Arial"/>
          <w:b/>
        </w:rPr>
        <w:t>Pre-operative planning data</w:t>
      </w:r>
    </w:p>
    <w:p w:rsidR="001C1B6B" w:rsidRDefault="009E4B8F" w:rsidP="00C82DF3">
      <w:pPr>
        <w:pStyle w:val="ListParagraph"/>
        <w:numPr>
          <w:ilvl w:val="1"/>
          <w:numId w:val="19"/>
        </w:numPr>
        <w:spacing w:line="360" w:lineRule="auto"/>
        <w:jc w:val="both"/>
        <w:rPr>
          <w:rFonts w:ascii="Arial" w:hAnsi="Arial" w:cs="Arial"/>
          <w:sz w:val="22"/>
        </w:rPr>
      </w:pPr>
      <w:r w:rsidRPr="001C1B6B">
        <w:rPr>
          <w:rFonts w:ascii="Arial" w:hAnsi="Arial" w:cs="Arial"/>
          <w:sz w:val="22"/>
        </w:rPr>
        <w:t>Initial presentation</w:t>
      </w:r>
      <w:r w:rsidR="001C1B6B" w:rsidRPr="001C1B6B">
        <w:rPr>
          <w:rFonts w:ascii="Arial" w:hAnsi="Arial" w:cs="Arial"/>
          <w:sz w:val="22"/>
        </w:rPr>
        <w:t xml:space="preserve"> </w:t>
      </w:r>
    </w:p>
    <w:p w:rsidR="009E4B8F" w:rsidRPr="001C1B6B" w:rsidRDefault="001C1B6B" w:rsidP="001C1B6B">
      <w:pPr>
        <w:spacing w:line="360" w:lineRule="auto"/>
        <w:ind w:left="2574" w:firstLine="306"/>
        <w:jc w:val="both"/>
        <w:rPr>
          <w:rFonts w:ascii="Arial" w:hAnsi="Arial" w:cs="Arial"/>
          <w:sz w:val="22"/>
        </w:rPr>
      </w:pPr>
      <w:r w:rsidRPr="001C1B6B">
        <w:rPr>
          <w:rFonts w:ascii="Arial" w:hAnsi="Arial" w:cs="Arial"/>
          <w:sz w:val="22"/>
        </w:rPr>
        <w:t>Screening or symptomatic</w:t>
      </w:r>
    </w:p>
    <w:p w:rsidR="009E4B8F" w:rsidRPr="001C1B6B" w:rsidRDefault="001C1B6B" w:rsidP="00C82DF3">
      <w:pPr>
        <w:pStyle w:val="ListParagraph"/>
        <w:numPr>
          <w:ilvl w:val="1"/>
          <w:numId w:val="19"/>
        </w:numPr>
        <w:spacing w:line="360" w:lineRule="auto"/>
        <w:ind w:left="2268" w:hanging="1134"/>
        <w:jc w:val="both"/>
        <w:rPr>
          <w:rFonts w:ascii="Arial" w:hAnsi="Arial" w:cs="Arial"/>
          <w:sz w:val="22"/>
        </w:rPr>
      </w:pPr>
      <w:r w:rsidRPr="001C1B6B">
        <w:rPr>
          <w:rFonts w:ascii="Arial" w:hAnsi="Arial" w:cs="Arial"/>
          <w:sz w:val="22"/>
        </w:rPr>
        <w:t>Breast affected</w:t>
      </w:r>
    </w:p>
    <w:p w:rsidR="009E4B8F" w:rsidRDefault="009E4B8F" w:rsidP="009E4B8F">
      <w:pPr>
        <w:pStyle w:val="ListParagraph"/>
        <w:spacing w:line="360" w:lineRule="auto"/>
        <w:ind w:left="2214" w:firstLine="666"/>
        <w:jc w:val="both"/>
        <w:rPr>
          <w:rFonts w:ascii="Arial" w:hAnsi="Arial" w:cs="Arial"/>
          <w:sz w:val="22"/>
        </w:rPr>
      </w:pPr>
      <w:r>
        <w:rPr>
          <w:rFonts w:ascii="Arial" w:hAnsi="Arial" w:cs="Arial"/>
          <w:sz w:val="22"/>
        </w:rPr>
        <w:t>Right/left/bilateral</w:t>
      </w:r>
    </w:p>
    <w:p w:rsidR="001C1B6B" w:rsidRDefault="001C1B6B" w:rsidP="009E4B8F">
      <w:pPr>
        <w:pStyle w:val="ListParagraph"/>
        <w:spacing w:line="360" w:lineRule="auto"/>
        <w:ind w:left="2214" w:firstLine="666"/>
        <w:jc w:val="both"/>
        <w:rPr>
          <w:rFonts w:ascii="Arial" w:hAnsi="Arial" w:cs="Arial"/>
          <w:sz w:val="22"/>
        </w:rPr>
      </w:pPr>
    </w:p>
    <w:p w:rsidR="009E4B8F" w:rsidRPr="009E4B8F" w:rsidRDefault="009E4B8F" w:rsidP="009E4B8F">
      <w:pPr>
        <w:spacing w:line="360" w:lineRule="auto"/>
        <w:ind w:left="360" w:firstLine="720"/>
        <w:jc w:val="both"/>
        <w:rPr>
          <w:rFonts w:ascii="Arial" w:hAnsi="Arial" w:cs="Arial"/>
          <w:b/>
          <w:i/>
          <w:sz w:val="22"/>
        </w:rPr>
      </w:pPr>
      <w:r>
        <w:rPr>
          <w:rFonts w:ascii="Arial" w:hAnsi="Arial" w:cs="Arial"/>
          <w:b/>
          <w:i/>
          <w:sz w:val="22"/>
        </w:rPr>
        <w:t xml:space="preserve">For </w:t>
      </w:r>
      <w:r w:rsidRPr="009E4B8F">
        <w:rPr>
          <w:rFonts w:ascii="Arial" w:hAnsi="Arial" w:cs="Arial"/>
          <w:b/>
          <w:i/>
          <w:sz w:val="22"/>
        </w:rPr>
        <w:t>each affected breast</w:t>
      </w:r>
    </w:p>
    <w:p w:rsidR="009E4B8F" w:rsidRDefault="001C1B6B" w:rsidP="009E4B8F">
      <w:pPr>
        <w:pStyle w:val="ListParagraph"/>
        <w:spacing w:line="360" w:lineRule="auto"/>
        <w:ind w:left="1080"/>
        <w:jc w:val="both"/>
        <w:rPr>
          <w:rFonts w:ascii="Arial" w:hAnsi="Arial" w:cs="Arial"/>
          <w:sz w:val="22"/>
        </w:rPr>
      </w:pPr>
      <w:r>
        <w:rPr>
          <w:rFonts w:ascii="Arial" w:hAnsi="Arial" w:cs="Arial"/>
          <w:sz w:val="22"/>
        </w:rPr>
        <w:t>3.3</w:t>
      </w:r>
      <w:r>
        <w:rPr>
          <w:rFonts w:ascii="Arial" w:hAnsi="Arial" w:cs="Arial"/>
          <w:sz w:val="22"/>
        </w:rPr>
        <w:tab/>
      </w:r>
      <w:r w:rsidR="009E4B8F">
        <w:rPr>
          <w:rFonts w:ascii="Arial" w:hAnsi="Arial" w:cs="Arial"/>
          <w:sz w:val="22"/>
        </w:rPr>
        <w:tab/>
      </w:r>
      <w:r>
        <w:rPr>
          <w:rFonts w:ascii="Arial" w:hAnsi="Arial" w:cs="Arial"/>
          <w:sz w:val="22"/>
        </w:rPr>
        <w:t xml:space="preserve">Predominant location of tumour, by </w:t>
      </w:r>
      <w:r w:rsidR="009E4B8F">
        <w:rPr>
          <w:rFonts w:ascii="Arial" w:hAnsi="Arial" w:cs="Arial"/>
          <w:sz w:val="22"/>
        </w:rPr>
        <w:t xml:space="preserve">quadrant </w:t>
      </w:r>
    </w:p>
    <w:p w:rsidR="009E4B8F" w:rsidRDefault="009E4B8F" w:rsidP="00C82DF3">
      <w:pPr>
        <w:pStyle w:val="ListParagraph"/>
        <w:numPr>
          <w:ilvl w:val="0"/>
          <w:numId w:val="12"/>
        </w:numPr>
        <w:spacing w:line="360" w:lineRule="auto"/>
        <w:ind w:left="2835" w:firstLine="0"/>
        <w:jc w:val="both"/>
        <w:rPr>
          <w:rFonts w:ascii="Arial" w:hAnsi="Arial" w:cs="Arial"/>
          <w:sz w:val="22"/>
        </w:rPr>
      </w:pPr>
      <w:r>
        <w:rPr>
          <w:rFonts w:ascii="Arial" w:hAnsi="Arial" w:cs="Arial"/>
          <w:sz w:val="22"/>
        </w:rPr>
        <w:t>Upper outer</w:t>
      </w:r>
    </w:p>
    <w:p w:rsidR="009E4B8F" w:rsidRDefault="009E4B8F" w:rsidP="00C82DF3">
      <w:pPr>
        <w:pStyle w:val="ListParagraph"/>
        <w:numPr>
          <w:ilvl w:val="0"/>
          <w:numId w:val="12"/>
        </w:numPr>
        <w:spacing w:line="360" w:lineRule="auto"/>
        <w:ind w:left="2835" w:firstLine="0"/>
        <w:jc w:val="both"/>
        <w:rPr>
          <w:rFonts w:ascii="Arial" w:hAnsi="Arial" w:cs="Arial"/>
          <w:sz w:val="22"/>
        </w:rPr>
      </w:pPr>
      <w:r>
        <w:rPr>
          <w:rFonts w:ascii="Arial" w:hAnsi="Arial" w:cs="Arial"/>
          <w:sz w:val="22"/>
        </w:rPr>
        <w:t>Upper inner</w:t>
      </w:r>
    </w:p>
    <w:p w:rsidR="009E4B8F" w:rsidRDefault="009E4B8F" w:rsidP="00C82DF3">
      <w:pPr>
        <w:pStyle w:val="ListParagraph"/>
        <w:numPr>
          <w:ilvl w:val="0"/>
          <w:numId w:val="12"/>
        </w:numPr>
        <w:spacing w:line="360" w:lineRule="auto"/>
        <w:ind w:left="2835" w:firstLine="0"/>
        <w:jc w:val="both"/>
        <w:rPr>
          <w:rFonts w:ascii="Arial" w:hAnsi="Arial" w:cs="Arial"/>
          <w:sz w:val="22"/>
        </w:rPr>
      </w:pPr>
      <w:r>
        <w:rPr>
          <w:rFonts w:ascii="Arial" w:hAnsi="Arial" w:cs="Arial"/>
          <w:sz w:val="22"/>
        </w:rPr>
        <w:t>Lower inner</w:t>
      </w:r>
    </w:p>
    <w:p w:rsidR="009E4B8F" w:rsidRDefault="009E4B8F" w:rsidP="00C82DF3">
      <w:pPr>
        <w:pStyle w:val="ListParagraph"/>
        <w:numPr>
          <w:ilvl w:val="0"/>
          <w:numId w:val="12"/>
        </w:numPr>
        <w:spacing w:line="360" w:lineRule="auto"/>
        <w:ind w:left="2835" w:firstLine="0"/>
        <w:jc w:val="both"/>
        <w:rPr>
          <w:rFonts w:ascii="Arial" w:hAnsi="Arial" w:cs="Arial"/>
          <w:sz w:val="22"/>
        </w:rPr>
      </w:pPr>
      <w:r>
        <w:rPr>
          <w:rFonts w:ascii="Arial" w:hAnsi="Arial" w:cs="Arial"/>
          <w:sz w:val="22"/>
        </w:rPr>
        <w:t>Lower outer</w:t>
      </w:r>
    </w:p>
    <w:p w:rsidR="009E4B8F" w:rsidRDefault="009E4B8F" w:rsidP="00C82DF3">
      <w:pPr>
        <w:pStyle w:val="ListParagraph"/>
        <w:numPr>
          <w:ilvl w:val="0"/>
          <w:numId w:val="12"/>
        </w:numPr>
        <w:spacing w:line="360" w:lineRule="auto"/>
        <w:ind w:left="3544" w:hanging="709"/>
        <w:jc w:val="both"/>
        <w:rPr>
          <w:rFonts w:ascii="Arial" w:hAnsi="Arial" w:cs="Arial"/>
          <w:sz w:val="22"/>
        </w:rPr>
      </w:pPr>
      <w:r>
        <w:rPr>
          <w:rFonts w:ascii="Arial" w:hAnsi="Arial" w:cs="Arial"/>
          <w:sz w:val="22"/>
        </w:rPr>
        <w:t>Central</w:t>
      </w:r>
      <w:r w:rsidR="001C1B6B">
        <w:rPr>
          <w:rFonts w:ascii="Arial" w:hAnsi="Arial" w:cs="Arial"/>
          <w:sz w:val="22"/>
        </w:rPr>
        <w:t xml:space="preserve"> (immediately behind or involving the nipple)</w:t>
      </w:r>
    </w:p>
    <w:p w:rsidR="009E4B8F" w:rsidRDefault="001C1B6B" w:rsidP="009E4B8F">
      <w:pPr>
        <w:pStyle w:val="ListParagraph"/>
        <w:spacing w:line="360" w:lineRule="auto"/>
        <w:ind w:left="1080"/>
        <w:jc w:val="both"/>
        <w:rPr>
          <w:rFonts w:ascii="Arial" w:hAnsi="Arial" w:cs="Arial"/>
          <w:sz w:val="22"/>
        </w:rPr>
      </w:pPr>
      <w:r>
        <w:rPr>
          <w:rFonts w:ascii="Arial" w:hAnsi="Arial" w:cs="Arial"/>
          <w:sz w:val="22"/>
        </w:rPr>
        <w:t>3</w:t>
      </w:r>
      <w:r w:rsidR="009E4B8F">
        <w:rPr>
          <w:rFonts w:ascii="Arial" w:hAnsi="Arial" w:cs="Arial"/>
          <w:sz w:val="22"/>
        </w:rPr>
        <w:t>.4</w:t>
      </w:r>
      <w:r w:rsidR="009E4B8F">
        <w:rPr>
          <w:rFonts w:ascii="Arial" w:hAnsi="Arial" w:cs="Arial"/>
          <w:sz w:val="22"/>
        </w:rPr>
        <w:tab/>
      </w:r>
      <w:r w:rsidR="009E4B8F">
        <w:rPr>
          <w:rFonts w:ascii="Arial" w:hAnsi="Arial" w:cs="Arial"/>
          <w:sz w:val="22"/>
        </w:rPr>
        <w:tab/>
        <w:t>Type of lesion</w:t>
      </w:r>
    </w:p>
    <w:p w:rsidR="009E4B8F" w:rsidRDefault="009E4B8F" w:rsidP="00C82DF3">
      <w:pPr>
        <w:pStyle w:val="ListParagraph"/>
        <w:numPr>
          <w:ilvl w:val="0"/>
          <w:numId w:val="11"/>
        </w:numPr>
        <w:spacing w:line="360" w:lineRule="auto"/>
        <w:ind w:left="2835" w:firstLine="0"/>
        <w:jc w:val="both"/>
        <w:rPr>
          <w:rFonts w:ascii="Arial" w:hAnsi="Arial" w:cs="Arial"/>
          <w:sz w:val="22"/>
        </w:rPr>
      </w:pPr>
      <w:r>
        <w:rPr>
          <w:rFonts w:ascii="Arial" w:hAnsi="Arial" w:cs="Arial"/>
          <w:sz w:val="22"/>
        </w:rPr>
        <w:t xml:space="preserve">Ductal carcinoma in situ only, </w:t>
      </w:r>
    </w:p>
    <w:p w:rsidR="009E4B8F" w:rsidRDefault="009E4B8F" w:rsidP="00C82DF3">
      <w:pPr>
        <w:pStyle w:val="ListParagraph"/>
        <w:numPr>
          <w:ilvl w:val="0"/>
          <w:numId w:val="11"/>
        </w:numPr>
        <w:spacing w:line="360" w:lineRule="auto"/>
        <w:ind w:left="2835" w:firstLine="0"/>
        <w:jc w:val="both"/>
        <w:rPr>
          <w:rFonts w:ascii="Arial" w:hAnsi="Arial" w:cs="Arial"/>
          <w:sz w:val="22"/>
        </w:rPr>
      </w:pPr>
      <w:r>
        <w:rPr>
          <w:rFonts w:ascii="Arial" w:hAnsi="Arial" w:cs="Arial"/>
          <w:sz w:val="22"/>
        </w:rPr>
        <w:lastRenderedPageBreak/>
        <w:t xml:space="preserve">Invasive ductal cancer, </w:t>
      </w:r>
    </w:p>
    <w:p w:rsidR="009E4B8F" w:rsidRDefault="009E4B8F" w:rsidP="00C82DF3">
      <w:pPr>
        <w:pStyle w:val="ListParagraph"/>
        <w:numPr>
          <w:ilvl w:val="0"/>
          <w:numId w:val="11"/>
        </w:numPr>
        <w:spacing w:line="360" w:lineRule="auto"/>
        <w:ind w:left="2835" w:firstLine="0"/>
        <w:jc w:val="both"/>
        <w:rPr>
          <w:rFonts w:ascii="Arial" w:hAnsi="Arial" w:cs="Arial"/>
          <w:sz w:val="22"/>
        </w:rPr>
      </w:pPr>
      <w:r>
        <w:rPr>
          <w:rFonts w:ascii="Arial" w:hAnsi="Arial" w:cs="Arial"/>
          <w:sz w:val="22"/>
        </w:rPr>
        <w:t>I</w:t>
      </w:r>
      <w:r w:rsidRPr="002E1889">
        <w:rPr>
          <w:rFonts w:ascii="Arial" w:hAnsi="Arial" w:cs="Arial"/>
          <w:sz w:val="22"/>
        </w:rPr>
        <w:t xml:space="preserve">nvasive lobular cancer, </w:t>
      </w:r>
    </w:p>
    <w:p w:rsidR="009E4B8F" w:rsidRPr="002E1889" w:rsidRDefault="009E4B8F" w:rsidP="00C82DF3">
      <w:pPr>
        <w:pStyle w:val="ListParagraph"/>
        <w:numPr>
          <w:ilvl w:val="0"/>
          <w:numId w:val="11"/>
        </w:numPr>
        <w:spacing w:line="360" w:lineRule="auto"/>
        <w:ind w:left="2835" w:firstLine="0"/>
        <w:jc w:val="both"/>
        <w:rPr>
          <w:rFonts w:ascii="Arial" w:hAnsi="Arial" w:cs="Arial"/>
          <w:sz w:val="22"/>
        </w:rPr>
      </w:pPr>
      <w:r>
        <w:rPr>
          <w:rFonts w:ascii="Arial" w:hAnsi="Arial" w:cs="Arial"/>
          <w:sz w:val="22"/>
        </w:rPr>
        <w:t>O</w:t>
      </w:r>
      <w:r w:rsidRPr="002E1889">
        <w:rPr>
          <w:rFonts w:ascii="Arial" w:hAnsi="Arial" w:cs="Arial"/>
          <w:sz w:val="22"/>
        </w:rPr>
        <w:t>ther</w:t>
      </w:r>
    </w:p>
    <w:p w:rsidR="009E4B8F" w:rsidRPr="002E1889" w:rsidRDefault="00275578" w:rsidP="009E4B8F">
      <w:pPr>
        <w:pStyle w:val="ListParagraph"/>
        <w:spacing w:line="360" w:lineRule="auto"/>
        <w:ind w:left="1080"/>
        <w:jc w:val="both"/>
        <w:rPr>
          <w:rFonts w:ascii="Arial" w:hAnsi="Arial" w:cs="Arial"/>
          <w:sz w:val="22"/>
        </w:rPr>
      </w:pPr>
      <w:r>
        <w:rPr>
          <w:rFonts w:ascii="Arial" w:hAnsi="Arial" w:cs="Arial"/>
          <w:sz w:val="22"/>
        </w:rPr>
        <w:t>3</w:t>
      </w:r>
      <w:r w:rsidR="009E4B8F">
        <w:rPr>
          <w:rFonts w:ascii="Arial" w:hAnsi="Arial" w:cs="Arial"/>
          <w:sz w:val="22"/>
        </w:rPr>
        <w:t>.5</w:t>
      </w:r>
      <w:r w:rsidR="009E4B8F">
        <w:rPr>
          <w:rFonts w:ascii="Arial" w:hAnsi="Arial" w:cs="Arial"/>
          <w:sz w:val="22"/>
        </w:rPr>
        <w:tab/>
      </w:r>
      <w:r w:rsidR="00DD4A92">
        <w:rPr>
          <w:rFonts w:ascii="Arial" w:hAnsi="Arial" w:cs="Arial"/>
          <w:sz w:val="22"/>
        </w:rPr>
        <w:tab/>
      </w:r>
      <w:r w:rsidR="009E4B8F" w:rsidRPr="002E1889">
        <w:rPr>
          <w:rFonts w:ascii="Arial" w:hAnsi="Arial" w:cs="Arial"/>
          <w:sz w:val="22"/>
        </w:rPr>
        <w:t>Grade of cancer</w:t>
      </w:r>
      <w:r w:rsidR="009E4B8F">
        <w:rPr>
          <w:rFonts w:ascii="Arial" w:hAnsi="Arial" w:cs="Arial"/>
          <w:sz w:val="22"/>
        </w:rPr>
        <w:t xml:space="preserve"> (1/2/3) or DCIS (low/intermediate/high)</w:t>
      </w:r>
    </w:p>
    <w:p w:rsidR="009E4B8F" w:rsidRDefault="00275578" w:rsidP="00275578">
      <w:pPr>
        <w:pStyle w:val="ListParagraph"/>
        <w:spacing w:line="360" w:lineRule="auto"/>
        <w:ind w:left="2160" w:hanging="1080"/>
        <w:jc w:val="both"/>
        <w:rPr>
          <w:rFonts w:ascii="Arial" w:hAnsi="Arial" w:cs="Arial"/>
          <w:sz w:val="22"/>
        </w:rPr>
      </w:pPr>
      <w:r>
        <w:rPr>
          <w:rFonts w:ascii="Arial" w:hAnsi="Arial" w:cs="Arial"/>
          <w:sz w:val="22"/>
        </w:rPr>
        <w:t>3</w:t>
      </w:r>
      <w:r w:rsidR="009E4B8F">
        <w:rPr>
          <w:rFonts w:ascii="Arial" w:hAnsi="Arial" w:cs="Arial"/>
          <w:sz w:val="22"/>
        </w:rPr>
        <w:t>.6</w:t>
      </w:r>
      <w:r w:rsidR="009E4B8F">
        <w:rPr>
          <w:rFonts w:ascii="Arial" w:hAnsi="Arial" w:cs="Arial"/>
          <w:sz w:val="22"/>
        </w:rPr>
        <w:tab/>
        <w:t>Maximum size of lesion on pre-operative imaging</w:t>
      </w:r>
      <w:r w:rsidR="00DD4A92">
        <w:rPr>
          <w:rFonts w:ascii="Arial" w:hAnsi="Arial" w:cs="Arial"/>
          <w:sz w:val="22"/>
        </w:rPr>
        <w:t xml:space="preserve"> </w:t>
      </w:r>
      <w:r>
        <w:rPr>
          <w:rFonts w:ascii="Arial" w:hAnsi="Arial" w:cs="Arial"/>
          <w:sz w:val="22"/>
        </w:rPr>
        <w:t xml:space="preserve">in 2 dimensions </w:t>
      </w:r>
      <w:r w:rsidR="00DD4A92">
        <w:rPr>
          <w:rFonts w:ascii="Arial" w:hAnsi="Arial" w:cs="Arial"/>
          <w:sz w:val="22"/>
        </w:rPr>
        <w:t>(mm)</w:t>
      </w:r>
      <w:r>
        <w:rPr>
          <w:rFonts w:ascii="Arial" w:hAnsi="Arial" w:cs="Arial"/>
          <w:sz w:val="22"/>
        </w:rPr>
        <w:t xml:space="preserve"> x (mm) at DIAGNOSIS</w:t>
      </w:r>
    </w:p>
    <w:p w:rsidR="00275578" w:rsidRDefault="00275578" w:rsidP="00275578">
      <w:pPr>
        <w:pStyle w:val="ListParagraph"/>
        <w:spacing w:line="360" w:lineRule="auto"/>
        <w:ind w:left="2160" w:hanging="1080"/>
        <w:jc w:val="both"/>
        <w:rPr>
          <w:rFonts w:ascii="Arial" w:hAnsi="Arial" w:cs="Arial"/>
          <w:sz w:val="22"/>
        </w:rPr>
      </w:pPr>
      <w:r>
        <w:rPr>
          <w:rFonts w:ascii="Arial" w:hAnsi="Arial" w:cs="Arial"/>
          <w:sz w:val="22"/>
        </w:rPr>
        <w:t>3.7</w:t>
      </w:r>
      <w:r>
        <w:rPr>
          <w:rFonts w:ascii="Arial" w:hAnsi="Arial" w:cs="Arial"/>
          <w:sz w:val="22"/>
        </w:rPr>
        <w:tab/>
        <w:t>Maximum size of lesion on pre-operative imaging AFTER neoadjuvant therapy (if used) and pre-surgery (mm) x (mm)</w:t>
      </w:r>
    </w:p>
    <w:p w:rsidR="009E4B8F" w:rsidRDefault="00275578" w:rsidP="009E4B8F">
      <w:pPr>
        <w:pStyle w:val="ListParagraph"/>
        <w:spacing w:line="360" w:lineRule="auto"/>
        <w:ind w:left="1080"/>
        <w:jc w:val="both"/>
        <w:rPr>
          <w:rFonts w:ascii="Arial" w:hAnsi="Arial" w:cs="Arial"/>
          <w:sz w:val="22"/>
        </w:rPr>
      </w:pPr>
      <w:r>
        <w:rPr>
          <w:rFonts w:ascii="Arial" w:hAnsi="Arial" w:cs="Arial"/>
          <w:sz w:val="22"/>
        </w:rPr>
        <w:t>3.8</w:t>
      </w:r>
      <w:r w:rsidR="009E4B8F">
        <w:rPr>
          <w:rFonts w:ascii="Arial" w:hAnsi="Arial" w:cs="Arial"/>
          <w:sz w:val="22"/>
        </w:rPr>
        <w:tab/>
      </w:r>
      <w:r w:rsidR="00DD4A92">
        <w:rPr>
          <w:rFonts w:ascii="Arial" w:hAnsi="Arial" w:cs="Arial"/>
          <w:sz w:val="22"/>
        </w:rPr>
        <w:tab/>
      </w:r>
      <w:proofErr w:type="spellStart"/>
      <w:r w:rsidR="009E4B8F">
        <w:rPr>
          <w:rFonts w:ascii="Arial" w:hAnsi="Arial" w:cs="Arial"/>
          <w:sz w:val="22"/>
        </w:rPr>
        <w:t>Focality</w:t>
      </w:r>
      <w:proofErr w:type="spellEnd"/>
    </w:p>
    <w:p w:rsidR="00275578" w:rsidRDefault="00275578" w:rsidP="00C82DF3">
      <w:pPr>
        <w:pStyle w:val="ListParagraph"/>
        <w:numPr>
          <w:ilvl w:val="0"/>
          <w:numId w:val="13"/>
        </w:numPr>
        <w:spacing w:line="360" w:lineRule="auto"/>
        <w:ind w:left="3686" w:hanging="851"/>
        <w:jc w:val="both"/>
        <w:rPr>
          <w:rFonts w:ascii="Arial" w:hAnsi="Arial" w:cs="Arial"/>
          <w:sz w:val="22"/>
        </w:rPr>
      </w:pPr>
      <w:proofErr w:type="spellStart"/>
      <w:r>
        <w:rPr>
          <w:rFonts w:ascii="Arial" w:hAnsi="Arial" w:cs="Arial"/>
          <w:sz w:val="22"/>
        </w:rPr>
        <w:t>Unifocal</w:t>
      </w:r>
      <w:proofErr w:type="spellEnd"/>
      <w:r>
        <w:rPr>
          <w:rFonts w:ascii="Arial" w:hAnsi="Arial" w:cs="Arial"/>
          <w:sz w:val="22"/>
        </w:rPr>
        <w:t xml:space="preserve"> – one lesion</w:t>
      </w:r>
    </w:p>
    <w:p w:rsidR="00275578" w:rsidRDefault="00275578" w:rsidP="00C82DF3">
      <w:pPr>
        <w:pStyle w:val="ListParagraph"/>
        <w:numPr>
          <w:ilvl w:val="0"/>
          <w:numId w:val="13"/>
        </w:numPr>
        <w:spacing w:line="360" w:lineRule="auto"/>
        <w:ind w:left="3686" w:hanging="851"/>
        <w:jc w:val="both"/>
        <w:rPr>
          <w:rFonts w:ascii="Arial" w:hAnsi="Arial" w:cs="Arial"/>
          <w:sz w:val="22"/>
        </w:rPr>
      </w:pPr>
      <w:r w:rsidRPr="002E1889">
        <w:rPr>
          <w:rFonts w:ascii="Arial" w:hAnsi="Arial" w:cs="Arial"/>
          <w:sz w:val="22"/>
        </w:rPr>
        <w:t>Mul</w:t>
      </w:r>
      <w:r>
        <w:rPr>
          <w:rFonts w:ascii="Arial" w:hAnsi="Arial" w:cs="Arial"/>
          <w:sz w:val="22"/>
        </w:rPr>
        <w:t xml:space="preserve">tifocal – two distinct separate lesions with </w:t>
      </w:r>
      <w:r w:rsidR="002F628F">
        <w:rPr>
          <w:rFonts w:ascii="Arial" w:hAnsi="Arial" w:cs="Arial"/>
          <w:sz w:val="22"/>
        </w:rPr>
        <w:t xml:space="preserve">apparently </w:t>
      </w:r>
      <w:r>
        <w:rPr>
          <w:rFonts w:ascii="Arial" w:hAnsi="Arial" w:cs="Arial"/>
          <w:sz w:val="22"/>
        </w:rPr>
        <w:t>normal breast tissue between them</w:t>
      </w:r>
    </w:p>
    <w:p w:rsidR="00275578" w:rsidRDefault="00275578" w:rsidP="009E4B8F">
      <w:pPr>
        <w:pStyle w:val="ListParagraph"/>
        <w:spacing w:line="360" w:lineRule="auto"/>
        <w:ind w:left="1080"/>
        <w:jc w:val="both"/>
        <w:rPr>
          <w:rFonts w:ascii="Arial" w:hAnsi="Arial" w:cs="Arial"/>
          <w:sz w:val="22"/>
        </w:rPr>
      </w:pPr>
      <w:r>
        <w:rPr>
          <w:rFonts w:ascii="Arial" w:hAnsi="Arial" w:cs="Arial"/>
          <w:sz w:val="22"/>
        </w:rPr>
        <w:t>3.9</w:t>
      </w:r>
      <w:r>
        <w:rPr>
          <w:rFonts w:ascii="Arial" w:hAnsi="Arial" w:cs="Arial"/>
          <w:sz w:val="22"/>
        </w:rPr>
        <w:tab/>
      </w:r>
      <w:r>
        <w:rPr>
          <w:rFonts w:ascii="Arial" w:hAnsi="Arial" w:cs="Arial"/>
          <w:sz w:val="22"/>
        </w:rPr>
        <w:tab/>
        <w:t>Contralateral symmetrisation</w:t>
      </w:r>
    </w:p>
    <w:p w:rsidR="007D1EE1" w:rsidRDefault="007D1EE1" w:rsidP="007D1EE1">
      <w:pPr>
        <w:pStyle w:val="ListParagraph"/>
        <w:spacing w:line="360" w:lineRule="auto"/>
        <w:ind w:left="1440"/>
        <w:jc w:val="both"/>
        <w:rPr>
          <w:rFonts w:ascii="Arial" w:hAnsi="Arial" w:cs="Arial"/>
          <w:sz w:val="22"/>
        </w:rPr>
      </w:pPr>
      <w:r>
        <w:rPr>
          <w:rFonts w:ascii="Arial" w:hAnsi="Arial" w:cs="Arial"/>
          <w:sz w:val="22"/>
        </w:rPr>
        <w:tab/>
      </w:r>
      <w:r>
        <w:rPr>
          <w:rFonts w:ascii="Arial" w:hAnsi="Arial" w:cs="Arial"/>
          <w:sz w:val="22"/>
        </w:rPr>
        <w:tab/>
        <w:t xml:space="preserve">1. </w:t>
      </w:r>
      <w:r>
        <w:rPr>
          <w:rFonts w:ascii="Arial" w:hAnsi="Arial" w:cs="Arial"/>
          <w:sz w:val="22"/>
        </w:rPr>
        <w:tab/>
        <w:t>Planned at same time as TM</w:t>
      </w:r>
    </w:p>
    <w:p w:rsidR="007D1EE1" w:rsidRDefault="007D1EE1" w:rsidP="007D1EE1">
      <w:pPr>
        <w:pStyle w:val="ListParagraph"/>
        <w:spacing w:line="360" w:lineRule="auto"/>
        <w:ind w:left="1440"/>
        <w:jc w:val="both"/>
        <w:rPr>
          <w:rFonts w:ascii="Arial" w:hAnsi="Arial" w:cs="Arial"/>
          <w:sz w:val="22"/>
        </w:rPr>
      </w:pPr>
      <w:r>
        <w:rPr>
          <w:rFonts w:ascii="Arial" w:hAnsi="Arial" w:cs="Arial"/>
          <w:sz w:val="22"/>
        </w:rPr>
        <w:tab/>
      </w:r>
      <w:r>
        <w:rPr>
          <w:rFonts w:ascii="Arial" w:hAnsi="Arial" w:cs="Arial"/>
          <w:sz w:val="22"/>
        </w:rPr>
        <w:tab/>
        <w:t xml:space="preserve">2. </w:t>
      </w:r>
      <w:r>
        <w:rPr>
          <w:rFonts w:ascii="Arial" w:hAnsi="Arial" w:cs="Arial"/>
          <w:sz w:val="22"/>
        </w:rPr>
        <w:tab/>
        <w:t>Planned for a later date</w:t>
      </w:r>
    </w:p>
    <w:p w:rsidR="007D1EE1" w:rsidRDefault="007D1EE1" w:rsidP="007D1EE1">
      <w:pPr>
        <w:pStyle w:val="ListParagraph"/>
        <w:spacing w:line="360" w:lineRule="auto"/>
        <w:ind w:left="1440"/>
        <w:jc w:val="both"/>
        <w:rPr>
          <w:rFonts w:ascii="Arial" w:hAnsi="Arial" w:cs="Arial"/>
          <w:sz w:val="22"/>
        </w:rPr>
      </w:pPr>
      <w:r>
        <w:rPr>
          <w:rFonts w:ascii="Arial" w:hAnsi="Arial" w:cs="Arial"/>
          <w:sz w:val="22"/>
        </w:rPr>
        <w:tab/>
      </w:r>
      <w:r>
        <w:rPr>
          <w:rFonts w:ascii="Arial" w:hAnsi="Arial" w:cs="Arial"/>
          <w:sz w:val="22"/>
        </w:rPr>
        <w:tab/>
        <w:t xml:space="preserve">3. </w:t>
      </w:r>
      <w:r>
        <w:rPr>
          <w:rFonts w:ascii="Arial" w:hAnsi="Arial" w:cs="Arial"/>
          <w:sz w:val="22"/>
        </w:rPr>
        <w:tab/>
        <w:t>Patient does not want symmetrisation</w:t>
      </w:r>
    </w:p>
    <w:p w:rsidR="00275578" w:rsidRDefault="00275578" w:rsidP="007D1EE1">
      <w:pPr>
        <w:pStyle w:val="ListParagraph"/>
        <w:spacing w:line="360" w:lineRule="auto"/>
        <w:ind w:left="2160" w:hanging="1080"/>
        <w:jc w:val="both"/>
        <w:rPr>
          <w:rFonts w:ascii="Arial" w:hAnsi="Arial" w:cs="Arial"/>
          <w:sz w:val="22"/>
        </w:rPr>
      </w:pPr>
      <w:r>
        <w:rPr>
          <w:rFonts w:ascii="Arial" w:hAnsi="Arial" w:cs="Arial"/>
          <w:sz w:val="22"/>
        </w:rPr>
        <w:t>3.10</w:t>
      </w:r>
      <w:r>
        <w:rPr>
          <w:rFonts w:ascii="Arial" w:hAnsi="Arial" w:cs="Arial"/>
          <w:sz w:val="22"/>
        </w:rPr>
        <w:tab/>
      </w:r>
      <w:r w:rsidR="007D1EE1">
        <w:rPr>
          <w:rFonts w:ascii="Arial" w:hAnsi="Arial" w:cs="Arial"/>
          <w:sz w:val="22"/>
        </w:rPr>
        <w:t>What other treatment options were offered to the patient? (</w:t>
      </w:r>
      <w:proofErr w:type="gramStart"/>
      <w:r w:rsidR="007D1EE1">
        <w:rPr>
          <w:rFonts w:ascii="Arial" w:hAnsi="Arial" w:cs="Arial"/>
          <w:sz w:val="22"/>
        </w:rPr>
        <w:t>please</w:t>
      </w:r>
      <w:proofErr w:type="gramEnd"/>
      <w:r w:rsidR="007D1EE1">
        <w:rPr>
          <w:rFonts w:ascii="Arial" w:hAnsi="Arial" w:cs="Arial"/>
          <w:sz w:val="22"/>
        </w:rPr>
        <w:t xml:space="preserve"> tick </w:t>
      </w:r>
      <w:r w:rsidR="008609BC">
        <w:rPr>
          <w:rFonts w:ascii="Arial" w:hAnsi="Arial" w:cs="Arial"/>
          <w:sz w:val="22"/>
        </w:rPr>
        <w:t xml:space="preserve">all that </w:t>
      </w:r>
      <w:r w:rsidR="007D1EE1">
        <w:rPr>
          <w:rFonts w:ascii="Arial" w:hAnsi="Arial" w:cs="Arial"/>
          <w:sz w:val="22"/>
        </w:rPr>
        <w:t>apply)</w:t>
      </w:r>
    </w:p>
    <w:p w:rsidR="007D1EE1" w:rsidRDefault="007D1EE1" w:rsidP="007D1EE1">
      <w:pPr>
        <w:pStyle w:val="ListParagraph"/>
        <w:spacing w:line="360" w:lineRule="auto"/>
        <w:ind w:left="1440"/>
        <w:jc w:val="both"/>
        <w:rPr>
          <w:rFonts w:ascii="Arial" w:hAnsi="Arial" w:cs="Arial"/>
          <w:sz w:val="22"/>
        </w:rPr>
      </w:pPr>
      <w:r>
        <w:rPr>
          <w:rFonts w:ascii="Arial" w:hAnsi="Arial" w:cs="Arial"/>
          <w:sz w:val="22"/>
        </w:rPr>
        <w:tab/>
      </w:r>
      <w:r>
        <w:rPr>
          <w:rFonts w:ascii="Arial" w:hAnsi="Arial" w:cs="Arial"/>
          <w:sz w:val="22"/>
        </w:rPr>
        <w:tab/>
        <w:t xml:space="preserve">1. </w:t>
      </w:r>
      <w:r>
        <w:rPr>
          <w:rFonts w:ascii="Arial" w:hAnsi="Arial" w:cs="Arial"/>
          <w:sz w:val="22"/>
        </w:rPr>
        <w:tab/>
        <w:t>Standard wide local excision</w:t>
      </w:r>
    </w:p>
    <w:p w:rsidR="007D1EE1" w:rsidRDefault="007D1EE1" w:rsidP="007D1EE1">
      <w:pPr>
        <w:pStyle w:val="ListParagraph"/>
        <w:spacing w:line="360" w:lineRule="auto"/>
        <w:ind w:left="1440"/>
        <w:jc w:val="both"/>
        <w:rPr>
          <w:rFonts w:ascii="Arial" w:hAnsi="Arial" w:cs="Arial"/>
          <w:sz w:val="22"/>
        </w:rPr>
      </w:pPr>
      <w:r>
        <w:rPr>
          <w:rFonts w:ascii="Arial" w:hAnsi="Arial" w:cs="Arial"/>
          <w:sz w:val="22"/>
        </w:rPr>
        <w:tab/>
      </w:r>
      <w:r>
        <w:rPr>
          <w:rFonts w:ascii="Arial" w:hAnsi="Arial" w:cs="Arial"/>
          <w:sz w:val="22"/>
        </w:rPr>
        <w:tab/>
        <w:t xml:space="preserve">2. </w:t>
      </w:r>
      <w:r>
        <w:rPr>
          <w:rFonts w:ascii="Arial" w:hAnsi="Arial" w:cs="Arial"/>
          <w:sz w:val="22"/>
        </w:rPr>
        <w:tab/>
        <w:t>Mastectomy alone</w:t>
      </w:r>
    </w:p>
    <w:p w:rsidR="007D1EE1" w:rsidRDefault="007D1EE1" w:rsidP="007D1EE1">
      <w:pPr>
        <w:pStyle w:val="ListParagraph"/>
        <w:spacing w:line="360" w:lineRule="auto"/>
        <w:ind w:left="3600" w:hanging="720"/>
        <w:jc w:val="both"/>
        <w:rPr>
          <w:rFonts w:ascii="Arial" w:hAnsi="Arial" w:cs="Arial"/>
          <w:sz w:val="22"/>
        </w:rPr>
      </w:pPr>
      <w:r>
        <w:rPr>
          <w:rFonts w:ascii="Arial" w:hAnsi="Arial" w:cs="Arial"/>
          <w:sz w:val="22"/>
        </w:rPr>
        <w:t>3.</w:t>
      </w:r>
      <w:r>
        <w:rPr>
          <w:rFonts w:ascii="Arial" w:hAnsi="Arial" w:cs="Arial"/>
          <w:sz w:val="22"/>
        </w:rPr>
        <w:tab/>
        <w:t>Mastectomy with immediate implant-based breast reconstruction</w:t>
      </w:r>
    </w:p>
    <w:p w:rsidR="007D1EE1" w:rsidRDefault="007D1EE1" w:rsidP="007D1EE1">
      <w:pPr>
        <w:pStyle w:val="ListParagraph"/>
        <w:spacing w:line="360" w:lineRule="auto"/>
        <w:ind w:left="3600" w:hanging="720"/>
        <w:jc w:val="both"/>
        <w:rPr>
          <w:rFonts w:ascii="Arial" w:hAnsi="Arial" w:cs="Arial"/>
          <w:sz w:val="22"/>
        </w:rPr>
      </w:pPr>
      <w:r>
        <w:rPr>
          <w:rFonts w:ascii="Arial" w:hAnsi="Arial" w:cs="Arial"/>
          <w:sz w:val="22"/>
        </w:rPr>
        <w:t>4.</w:t>
      </w:r>
      <w:r>
        <w:rPr>
          <w:rFonts w:ascii="Arial" w:hAnsi="Arial" w:cs="Arial"/>
          <w:sz w:val="22"/>
        </w:rPr>
        <w:tab/>
        <w:t>Mastectomy with immediate autologous breast reconstruction</w:t>
      </w:r>
    </w:p>
    <w:p w:rsidR="00275578" w:rsidRDefault="007D1EE1" w:rsidP="007D1EE1">
      <w:pPr>
        <w:pStyle w:val="ListParagraph"/>
        <w:spacing w:line="360" w:lineRule="auto"/>
        <w:ind w:left="2160" w:hanging="1080"/>
        <w:jc w:val="both"/>
        <w:rPr>
          <w:rFonts w:ascii="Arial" w:hAnsi="Arial" w:cs="Arial"/>
          <w:sz w:val="22"/>
        </w:rPr>
      </w:pPr>
      <w:r>
        <w:rPr>
          <w:rFonts w:ascii="Arial" w:hAnsi="Arial" w:cs="Arial"/>
          <w:sz w:val="22"/>
        </w:rPr>
        <w:t>3.11</w:t>
      </w:r>
      <w:r>
        <w:rPr>
          <w:rFonts w:ascii="Arial" w:hAnsi="Arial" w:cs="Arial"/>
          <w:sz w:val="22"/>
        </w:rPr>
        <w:tab/>
        <w:t xml:space="preserve">Indications for therapeutic </w:t>
      </w:r>
      <w:r w:rsidR="0012503D">
        <w:rPr>
          <w:rFonts w:ascii="Arial" w:hAnsi="Arial" w:cs="Arial"/>
          <w:sz w:val="22"/>
        </w:rPr>
        <w:t>mammaplasty</w:t>
      </w:r>
      <w:r>
        <w:rPr>
          <w:rFonts w:ascii="Arial" w:hAnsi="Arial" w:cs="Arial"/>
          <w:sz w:val="22"/>
        </w:rPr>
        <w:t xml:space="preserve"> (please tick all </w:t>
      </w:r>
      <w:r w:rsidR="008609BC">
        <w:rPr>
          <w:rFonts w:ascii="Arial" w:hAnsi="Arial" w:cs="Arial"/>
          <w:sz w:val="22"/>
        </w:rPr>
        <w:t>that apply</w:t>
      </w:r>
      <w:r>
        <w:rPr>
          <w:rFonts w:ascii="Arial" w:hAnsi="Arial" w:cs="Arial"/>
          <w:sz w:val="22"/>
        </w:rPr>
        <w:t>)</w:t>
      </w:r>
      <w:r>
        <w:rPr>
          <w:rFonts w:ascii="Arial" w:hAnsi="Arial" w:cs="Arial"/>
          <w:sz w:val="22"/>
        </w:rPr>
        <w:tab/>
      </w:r>
    </w:p>
    <w:p w:rsidR="007D1EE1" w:rsidRDefault="007D1EE1" w:rsidP="007D1EE1">
      <w:pPr>
        <w:pStyle w:val="ListParagraph"/>
        <w:spacing w:line="360" w:lineRule="auto"/>
        <w:ind w:left="2160" w:hanging="1080"/>
        <w:jc w:val="both"/>
        <w:rPr>
          <w:rFonts w:ascii="Arial" w:hAnsi="Arial" w:cs="Arial"/>
          <w:sz w:val="22"/>
        </w:rPr>
      </w:pPr>
      <w:r>
        <w:rPr>
          <w:rFonts w:ascii="Arial" w:hAnsi="Arial" w:cs="Arial"/>
          <w:sz w:val="22"/>
        </w:rPr>
        <w:tab/>
      </w:r>
      <w:r>
        <w:rPr>
          <w:rFonts w:ascii="Arial" w:hAnsi="Arial" w:cs="Arial"/>
          <w:sz w:val="22"/>
        </w:rPr>
        <w:tab/>
        <w:t xml:space="preserve">1. </w:t>
      </w:r>
      <w:r>
        <w:rPr>
          <w:rFonts w:ascii="Arial" w:hAnsi="Arial" w:cs="Arial"/>
          <w:sz w:val="22"/>
        </w:rPr>
        <w:tab/>
        <w:t>To avoid mastectomy</w:t>
      </w:r>
    </w:p>
    <w:p w:rsidR="008609BC" w:rsidRDefault="007D1EE1" w:rsidP="008609BC">
      <w:pPr>
        <w:pStyle w:val="ListParagraph"/>
        <w:spacing w:line="360" w:lineRule="auto"/>
        <w:ind w:left="3600" w:hanging="720"/>
        <w:jc w:val="both"/>
        <w:rPr>
          <w:rFonts w:ascii="Arial" w:hAnsi="Arial" w:cs="Arial"/>
          <w:sz w:val="22"/>
        </w:rPr>
      </w:pPr>
      <w:r>
        <w:rPr>
          <w:rFonts w:ascii="Arial" w:hAnsi="Arial" w:cs="Arial"/>
          <w:sz w:val="22"/>
        </w:rPr>
        <w:t>2.</w:t>
      </w:r>
      <w:r>
        <w:rPr>
          <w:rFonts w:ascii="Arial" w:hAnsi="Arial" w:cs="Arial"/>
          <w:sz w:val="22"/>
        </w:rPr>
        <w:tab/>
        <w:t xml:space="preserve">To avoid poor cosmetic outcome </w:t>
      </w:r>
      <w:r w:rsidR="008609BC">
        <w:rPr>
          <w:rFonts w:ascii="Arial" w:hAnsi="Arial" w:cs="Arial"/>
          <w:sz w:val="22"/>
        </w:rPr>
        <w:t>associated with standard wide local excision</w:t>
      </w:r>
    </w:p>
    <w:p w:rsidR="008609BC" w:rsidRDefault="008609BC" w:rsidP="008609BC">
      <w:pPr>
        <w:pStyle w:val="ListParagraph"/>
        <w:spacing w:line="360" w:lineRule="auto"/>
        <w:ind w:left="3600" w:hanging="720"/>
        <w:jc w:val="both"/>
        <w:rPr>
          <w:rFonts w:ascii="Arial" w:hAnsi="Arial" w:cs="Arial"/>
          <w:sz w:val="22"/>
        </w:rPr>
      </w:pPr>
      <w:r>
        <w:rPr>
          <w:rFonts w:ascii="Arial" w:hAnsi="Arial" w:cs="Arial"/>
          <w:sz w:val="22"/>
        </w:rPr>
        <w:t>3.</w:t>
      </w:r>
      <w:r>
        <w:rPr>
          <w:rFonts w:ascii="Arial" w:hAnsi="Arial" w:cs="Arial"/>
          <w:sz w:val="22"/>
        </w:rPr>
        <w:tab/>
        <w:t>To avoid problems associated with radiotherapy in patients with large breasts</w:t>
      </w:r>
    </w:p>
    <w:p w:rsidR="008609BC" w:rsidRDefault="008609BC" w:rsidP="008609BC">
      <w:pPr>
        <w:pStyle w:val="ListParagraph"/>
        <w:spacing w:line="360" w:lineRule="auto"/>
        <w:ind w:left="3600" w:hanging="720"/>
        <w:jc w:val="both"/>
        <w:rPr>
          <w:rFonts w:ascii="Arial" w:hAnsi="Arial" w:cs="Arial"/>
          <w:sz w:val="22"/>
        </w:rPr>
      </w:pPr>
      <w:r>
        <w:rPr>
          <w:rFonts w:ascii="Arial" w:hAnsi="Arial" w:cs="Arial"/>
          <w:sz w:val="22"/>
        </w:rPr>
        <w:t>4.</w:t>
      </w:r>
      <w:r>
        <w:rPr>
          <w:rFonts w:ascii="Arial" w:hAnsi="Arial" w:cs="Arial"/>
          <w:sz w:val="22"/>
        </w:rPr>
        <w:tab/>
        <w:t>Large tumour</w:t>
      </w:r>
    </w:p>
    <w:p w:rsidR="008609BC" w:rsidRDefault="008609BC" w:rsidP="008609BC">
      <w:pPr>
        <w:pStyle w:val="ListParagraph"/>
        <w:spacing w:line="360" w:lineRule="auto"/>
        <w:ind w:left="3600" w:hanging="720"/>
        <w:jc w:val="both"/>
        <w:rPr>
          <w:rFonts w:ascii="Arial" w:hAnsi="Arial" w:cs="Arial"/>
          <w:sz w:val="22"/>
        </w:rPr>
      </w:pPr>
      <w:r>
        <w:rPr>
          <w:rFonts w:ascii="Arial" w:hAnsi="Arial" w:cs="Arial"/>
          <w:sz w:val="22"/>
        </w:rPr>
        <w:t>5.</w:t>
      </w:r>
      <w:r>
        <w:rPr>
          <w:rFonts w:ascii="Arial" w:hAnsi="Arial" w:cs="Arial"/>
          <w:sz w:val="22"/>
        </w:rPr>
        <w:tab/>
        <w:t>Quality of life benefits</w:t>
      </w:r>
    </w:p>
    <w:p w:rsidR="008609BC" w:rsidRDefault="008609BC" w:rsidP="008609BC">
      <w:pPr>
        <w:pStyle w:val="ListParagraph"/>
        <w:spacing w:line="360" w:lineRule="auto"/>
        <w:ind w:left="3600" w:hanging="720"/>
        <w:jc w:val="both"/>
        <w:rPr>
          <w:rFonts w:ascii="Arial" w:hAnsi="Arial" w:cs="Arial"/>
          <w:sz w:val="22"/>
        </w:rPr>
      </w:pPr>
      <w:r>
        <w:rPr>
          <w:rFonts w:ascii="Arial" w:hAnsi="Arial" w:cs="Arial"/>
          <w:sz w:val="22"/>
        </w:rPr>
        <w:t xml:space="preserve">6. </w:t>
      </w:r>
      <w:r>
        <w:rPr>
          <w:rFonts w:ascii="Arial" w:hAnsi="Arial" w:cs="Arial"/>
          <w:sz w:val="22"/>
        </w:rPr>
        <w:tab/>
        <w:t>Other (free text)</w:t>
      </w:r>
    </w:p>
    <w:p w:rsidR="0070465D" w:rsidRDefault="0070465D" w:rsidP="008609BC">
      <w:pPr>
        <w:pStyle w:val="ListParagraph"/>
        <w:spacing w:line="360" w:lineRule="auto"/>
        <w:ind w:left="3600" w:hanging="720"/>
        <w:jc w:val="both"/>
        <w:rPr>
          <w:rFonts w:ascii="Arial" w:hAnsi="Arial" w:cs="Arial"/>
          <w:sz w:val="22"/>
        </w:rPr>
      </w:pPr>
    </w:p>
    <w:p w:rsidR="00074BD1" w:rsidRPr="00D93621" w:rsidRDefault="00074BD1" w:rsidP="00C82DF3">
      <w:pPr>
        <w:pStyle w:val="ListParagraph"/>
        <w:numPr>
          <w:ilvl w:val="0"/>
          <w:numId w:val="16"/>
        </w:numPr>
        <w:spacing w:line="360" w:lineRule="auto"/>
        <w:jc w:val="both"/>
        <w:rPr>
          <w:rFonts w:ascii="Arial" w:hAnsi="Arial" w:cs="Arial"/>
          <w:b/>
        </w:rPr>
      </w:pPr>
      <w:r w:rsidRPr="00D93621">
        <w:rPr>
          <w:rFonts w:ascii="Arial" w:hAnsi="Arial" w:cs="Arial"/>
          <w:b/>
        </w:rPr>
        <w:lastRenderedPageBreak/>
        <w:t>Operative data</w:t>
      </w:r>
    </w:p>
    <w:p w:rsidR="009C00B6" w:rsidRDefault="009C00B6" w:rsidP="00C82DF3">
      <w:pPr>
        <w:pStyle w:val="ListParagraph"/>
        <w:numPr>
          <w:ilvl w:val="1"/>
          <w:numId w:val="11"/>
        </w:numPr>
        <w:spacing w:line="360" w:lineRule="auto"/>
        <w:ind w:left="2127" w:hanging="1134"/>
        <w:jc w:val="both"/>
        <w:rPr>
          <w:rFonts w:ascii="Arial" w:hAnsi="Arial" w:cs="Arial"/>
          <w:sz w:val="22"/>
        </w:rPr>
      </w:pPr>
      <w:r w:rsidRPr="002F628F">
        <w:rPr>
          <w:rFonts w:ascii="Arial" w:hAnsi="Arial" w:cs="Arial"/>
          <w:sz w:val="22"/>
        </w:rPr>
        <w:t>Date of procedure</w:t>
      </w:r>
    </w:p>
    <w:p w:rsidR="002F628F" w:rsidRDefault="002F628F" w:rsidP="00C82DF3">
      <w:pPr>
        <w:pStyle w:val="ListParagraph"/>
        <w:numPr>
          <w:ilvl w:val="1"/>
          <w:numId w:val="11"/>
        </w:numPr>
        <w:spacing w:line="360" w:lineRule="auto"/>
        <w:ind w:left="2127" w:hanging="1134"/>
        <w:jc w:val="both"/>
        <w:rPr>
          <w:rFonts w:ascii="Arial" w:hAnsi="Arial" w:cs="Arial"/>
          <w:sz w:val="22"/>
        </w:rPr>
      </w:pPr>
      <w:r w:rsidRPr="00F23C79">
        <w:rPr>
          <w:rFonts w:ascii="Arial" w:hAnsi="Arial" w:cs="Arial"/>
          <w:sz w:val="22"/>
        </w:rPr>
        <w:t>ASA grade (I-IV)</w:t>
      </w:r>
      <w:r w:rsidRPr="002F628F">
        <w:rPr>
          <w:rFonts w:ascii="Arial" w:hAnsi="Arial" w:cs="Arial"/>
          <w:sz w:val="22"/>
        </w:rPr>
        <w:t xml:space="preserve"> </w:t>
      </w:r>
    </w:p>
    <w:p w:rsidR="002F628F" w:rsidRDefault="002F628F" w:rsidP="00C82DF3">
      <w:pPr>
        <w:pStyle w:val="ListParagraph"/>
        <w:numPr>
          <w:ilvl w:val="1"/>
          <w:numId w:val="11"/>
        </w:numPr>
        <w:spacing w:line="360" w:lineRule="auto"/>
        <w:ind w:left="2127" w:hanging="1134"/>
        <w:jc w:val="both"/>
        <w:rPr>
          <w:rFonts w:ascii="Arial" w:hAnsi="Arial" w:cs="Arial"/>
          <w:sz w:val="22"/>
        </w:rPr>
      </w:pPr>
      <w:r w:rsidRPr="00F23C79">
        <w:rPr>
          <w:rFonts w:ascii="Arial" w:hAnsi="Arial" w:cs="Arial"/>
          <w:sz w:val="22"/>
        </w:rPr>
        <w:t>Name of consultant surgeon</w:t>
      </w:r>
      <w:r w:rsidRPr="002F628F">
        <w:rPr>
          <w:rFonts w:ascii="Arial" w:hAnsi="Arial" w:cs="Arial"/>
          <w:sz w:val="22"/>
        </w:rPr>
        <w:t xml:space="preserve"> </w:t>
      </w:r>
    </w:p>
    <w:p w:rsidR="002F628F" w:rsidRDefault="002F628F" w:rsidP="00C82DF3">
      <w:pPr>
        <w:pStyle w:val="ListParagraph"/>
        <w:numPr>
          <w:ilvl w:val="1"/>
          <w:numId w:val="11"/>
        </w:numPr>
        <w:spacing w:line="360" w:lineRule="auto"/>
        <w:ind w:left="2127" w:hanging="1134"/>
        <w:jc w:val="both"/>
        <w:rPr>
          <w:rFonts w:ascii="Arial" w:hAnsi="Arial" w:cs="Arial"/>
          <w:sz w:val="22"/>
        </w:rPr>
      </w:pPr>
      <w:r>
        <w:rPr>
          <w:rFonts w:ascii="Arial" w:hAnsi="Arial" w:cs="Arial"/>
          <w:sz w:val="22"/>
        </w:rPr>
        <w:t>Duration of procedure (</w:t>
      </w:r>
      <w:r w:rsidR="003D4AF6">
        <w:rPr>
          <w:rFonts w:ascii="Arial" w:hAnsi="Arial" w:cs="Arial"/>
          <w:sz w:val="22"/>
        </w:rPr>
        <w:t>knife to skin</w:t>
      </w:r>
      <w:r>
        <w:rPr>
          <w:rFonts w:ascii="Arial" w:hAnsi="Arial" w:cs="Arial"/>
          <w:sz w:val="22"/>
        </w:rPr>
        <w:t xml:space="preserve"> to dressings on) in minutes</w:t>
      </w:r>
      <w:r w:rsidRPr="002F628F">
        <w:rPr>
          <w:rFonts w:ascii="Arial" w:hAnsi="Arial" w:cs="Arial"/>
          <w:sz w:val="22"/>
        </w:rPr>
        <w:t xml:space="preserve"> </w:t>
      </w:r>
    </w:p>
    <w:p w:rsidR="002F628F" w:rsidRDefault="002F628F" w:rsidP="00C82DF3">
      <w:pPr>
        <w:pStyle w:val="ListParagraph"/>
        <w:numPr>
          <w:ilvl w:val="1"/>
          <w:numId w:val="11"/>
        </w:numPr>
        <w:spacing w:line="360" w:lineRule="auto"/>
        <w:ind w:left="2127" w:hanging="1134"/>
        <w:jc w:val="both"/>
        <w:rPr>
          <w:rFonts w:ascii="Arial" w:hAnsi="Arial" w:cs="Arial"/>
          <w:sz w:val="22"/>
        </w:rPr>
      </w:pPr>
      <w:r>
        <w:rPr>
          <w:rFonts w:ascii="Arial" w:hAnsi="Arial" w:cs="Arial"/>
          <w:sz w:val="22"/>
        </w:rPr>
        <w:t>Procedure performed on right</w:t>
      </w:r>
    </w:p>
    <w:p w:rsidR="002F628F" w:rsidRDefault="002F628F" w:rsidP="00C82DF3">
      <w:pPr>
        <w:pStyle w:val="ListParagraph"/>
        <w:numPr>
          <w:ilvl w:val="0"/>
          <w:numId w:val="22"/>
        </w:numPr>
        <w:spacing w:line="360" w:lineRule="auto"/>
        <w:ind w:left="3686" w:hanging="709"/>
        <w:jc w:val="both"/>
        <w:rPr>
          <w:rFonts w:ascii="Arial" w:hAnsi="Arial" w:cs="Arial"/>
          <w:sz w:val="22"/>
        </w:rPr>
      </w:pPr>
      <w:r>
        <w:rPr>
          <w:rFonts w:ascii="Arial" w:hAnsi="Arial" w:cs="Arial"/>
          <w:sz w:val="22"/>
        </w:rPr>
        <w:t>None</w:t>
      </w:r>
    </w:p>
    <w:p w:rsidR="002F628F" w:rsidRDefault="002F628F" w:rsidP="00C82DF3">
      <w:pPr>
        <w:pStyle w:val="ListParagraph"/>
        <w:numPr>
          <w:ilvl w:val="0"/>
          <w:numId w:val="22"/>
        </w:numPr>
        <w:spacing w:line="360" w:lineRule="auto"/>
        <w:ind w:left="3686" w:hanging="709"/>
        <w:jc w:val="both"/>
        <w:rPr>
          <w:rFonts w:ascii="Arial" w:hAnsi="Arial" w:cs="Arial"/>
          <w:sz w:val="22"/>
        </w:rPr>
      </w:pPr>
      <w:r>
        <w:rPr>
          <w:rFonts w:ascii="Arial" w:hAnsi="Arial" w:cs="Arial"/>
          <w:sz w:val="22"/>
        </w:rPr>
        <w:t>Therapeutic mammaplasty</w:t>
      </w:r>
    </w:p>
    <w:p w:rsidR="002F628F" w:rsidRDefault="002F628F" w:rsidP="00C82DF3">
      <w:pPr>
        <w:pStyle w:val="ListParagraph"/>
        <w:numPr>
          <w:ilvl w:val="0"/>
          <w:numId w:val="22"/>
        </w:numPr>
        <w:spacing w:line="360" w:lineRule="auto"/>
        <w:ind w:left="3686" w:hanging="709"/>
        <w:jc w:val="both"/>
        <w:rPr>
          <w:rFonts w:ascii="Arial" w:hAnsi="Arial" w:cs="Arial"/>
          <w:sz w:val="22"/>
        </w:rPr>
      </w:pPr>
      <w:r>
        <w:rPr>
          <w:rFonts w:ascii="Arial" w:hAnsi="Arial" w:cs="Arial"/>
          <w:sz w:val="22"/>
        </w:rPr>
        <w:t>Reduction/</w:t>
      </w:r>
      <w:proofErr w:type="spellStart"/>
      <w:r>
        <w:rPr>
          <w:rFonts w:ascii="Arial" w:hAnsi="Arial" w:cs="Arial"/>
          <w:sz w:val="22"/>
        </w:rPr>
        <w:t>mastopexy</w:t>
      </w:r>
      <w:proofErr w:type="spellEnd"/>
      <w:r>
        <w:rPr>
          <w:rFonts w:ascii="Arial" w:hAnsi="Arial" w:cs="Arial"/>
          <w:sz w:val="22"/>
        </w:rPr>
        <w:t xml:space="preserve"> for symmetrisation </w:t>
      </w:r>
    </w:p>
    <w:p w:rsidR="002F628F" w:rsidRDefault="00B60245" w:rsidP="00C82DF3">
      <w:pPr>
        <w:pStyle w:val="ListParagraph"/>
        <w:numPr>
          <w:ilvl w:val="0"/>
          <w:numId w:val="22"/>
        </w:numPr>
        <w:spacing w:after="240" w:line="360" w:lineRule="auto"/>
        <w:ind w:left="3686" w:hanging="709"/>
        <w:jc w:val="both"/>
        <w:rPr>
          <w:rFonts w:ascii="Arial" w:hAnsi="Arial" w:cs="Arial"/>
          <w:sz w:val="22"/>
        </w:rPr>
      </w:pPr>
      <w:r>
        <w:rPr>
          <w:rFonts w:ascii="Arial" w:hAnsi="Arial" w:cs="Arial"/>
          <w:sz w:val="22"/>
        </w:rPr>
        <w:t>Mastectomy alone</w:t>
      </w:r>
    </w:p>
    <w:p w:rsidR="00B60245" w:rsidRDefault="00B60245" w:rsidP="00C82DF3">
      <w:pPr>
        <w:pStyle w:val="ListParagraph"/>
        <w:numPr>
          <w:ilvl w:val="0"/>
          <w:numId w:val="22"/>
        </w:numPr>
        <w:spacing w:after="240" w:line="360" w:lineRule="auto"/>
        <w:ind w:left="3686" w:hanging="709"/>
        <w:rPr>
          <w:rFonts w:ascii="Arial" w:hAnsi="Arial" w:cs="Arial"/>
          <w:sz w:val="22"/>
        </w:rPr>
      </w:pPr>
      <w:r>
        <w:rPr>
          <w:rFonts w:ascii="Arial" w:hAnsi="Arial" w:cs="Arial"/>
          <w:sz w:val="22"/>
        </w:rPr>
        <w:t>Mastectomy and implant-based breast reconstruction</w:t>
      </w:r>
    </w:p>
    <w:p w:rsidR="00B60245" w:rsidRDefault="00B60245" w:rsidP="00C82DF3">
      <w:pPr>
        <w:pStyle w:val="ListParagraph"/>
        <w:numPr>
          <w:ilvl w:val="0"/>
          <w:numId w:val="22"/>
        </w:numPr>
        <w:spacing w:after="240" w:line="360" w:lineRule="auto"/>
        <w:ind w:left="3686" w:hanging="709"/>
        <w:rPr>
          <w:rFonts w:ascii="Arial" w:hAnsi="Arial" w:cs="Arial"/>
          <w:sz w:val="22"/>
        </w:rPr>
      </w:pPr>
      <w:r>
        <w:rPr>
          <w:rFonts w:ascii="Arial" w:hAnsi="Arial" w:cs="Arial"/>
          <w:sz w:val="22"/>
        </w:rPr>
        <w:t>Mastectomy and autologous breast reconstruction</w:t>
      </w:r>
    </w:p>
    <w:p w:rsidR="003C0F72" w:rsidRDefault="003C0F72" w:rsidP="00C82DF3">
      <w:pPr>
        <w:pStyle w:val="ListParagraph"/>
        <w:numPr>
          <w:ilvl w:val="0"/>
          <w:numId w:val="22"/>
        </w:numPr>
        <w:spacing w:after="240" w:line="360" w:lineRule="auto"/>
        <w:ind w:left="3686" w:hanging="709"/>
        <w:jc w:val="both"/>
        <w:rPr>
          <w:rFonts w:ascii="Arial" w:hAnsi="Arial" w:cs="Arial"/>
          <w:sz w:val="22"/>
        </w:rPr>
      </w:pPr>
      <w:r>
        <w:rPr>
          <w:rFonts w:ascii="Arial" w:hAnsi="Arial" w:cs="Arial"/>
          <w:sz w:val="22"/>
        </w:rPr>
        <w:t>Other (free text)</w:t>
      </w:r>
    </w:p>
    <w:p w:rsidR="002F628F" w:rsidRDefault="002F628F" w:rsidP="00C82DF3">
      <w:pPr>
        <w:pStyle w:val="ListParagraph"/>
        <w:numPr>
          <w:ilvl w:val="1"/>
          <w:numId w:val="23"/>
        </w:numPr>
        <w:spacing w:line="360" w:lineRule="auto"/>
        <w:ind w:left="2127" w:hanging="1134"/>
        <w:jc w:val="both"/>
        <w:rPr>
          <w:rFonts w:ascii="Arial" w:hAnsi="Arial" w:cs="Arial"/>
          <w:sz w:val="22"/>
        </w:rPr>
      </w:pPr>
      <w:r>
        <w:rPr>
          <w:rFonts w:ascii="Arial" w:hAnsi="Arial" w:cs="Arial"/>
          <w:sz w:val="22"/>
        </w:rPr>
        <w:t>Procedure performed on left</w:t>
      </w:r>
    </w:p>
    <w:p w:rsidR="002F628F" w:rsidRPr="002F628F" w:rsidRDefault="002F628F" w:rsidP="00C82DF3">
      <w:pPr>
        <w:pStyle w:val="ListParagraph"/>
        <w:numPr>
          <w:ilvl w:val="3"/>
          <w:numId w:val="9"/>
        </w:numPr>
        <w:spacing w:line="360" w:lineRule="auto"/>
        <w:ind w:left="3828" w:hanging="850"/>
        <w:jc w:val="both"/>
        <w:rPr>
          <w:rFonts w:ascii="Arial" w:hAnsi="Arial" w:cs="Arial"/>
          <w:sz w:val="22"/>
        </w:rPr>
      </w:pPr>
      <w:r w:rsidRPr="002F628F">
        <w:rPr>
          <w:rFonts w:ascii="Arial" w:hAnsi="Arial" w:cs="Arial"/>
          <w:sz w:val="22"/>
        </w:rPr>
        <w:t>None</w:t>
      </w:r>
    </w:p>
    <w:p w:rsidR="002F628F" w:rsidRDefault="002F628F" w:rsidP="00C82DF3">
      <w:pPr>
        <w:pStyle w:val="ListParagraph"/>
        <w:numPr>
          <w:ilvl w:val="3"/>
          <w:numId w:val="9"/>
        </w:numPr>
        <w:spacing w:line="360" w:lineRule="auto"/>
        <w:ind w:left="3828" w:hanging="850"/>
        <w:jc w:val="both"/>
        <w:rPr>
          <w:rFonts w:ascii="Arial" w:hAnsi="Arial" w:cs="Arial"/>
          <w:sz w:val="22"/>
        </w:rPr>
      </w:pPr>
      <w:r>
        <w:rPr>
          <w:rFonts w:ascii="Arial" w:hAnsi="Arial" w:cs="Arial"/>
          <w:sz w:val="22"/>
        </w:rPr>
        <w:t>Therapeutic mammaplasty</w:t>
      </w:r>
    </w:p>
    <w:p w:rsidR="002F628F" w:rsidRDefault="002F628F" w:rsidP="00C82DF3">
      <w:pPr>
        <w:pStyle w:val="ListParagraph"/>
        <w:numPr>
          <w:ilvl w:val="3"/>
          <w:numId w:val="9"/>
        </w:numPr>
        <w:spacing w:line="360" w:lineRule="auto"/>
        <w:ind w:left="3828" w:hanging="850"/>
        <w:jc w:val="both"/>
        <w:rPr>
          <w:rFonts w:ascii="Arial" w:hAnsi="Arial" w:cs="Arial"/>
          <w:sz w:val="22"/>
        </w:rPr>
      </w:pPr>
      <w:r>
        <w:rPr>
          <w:rFonts w:ascii="Arial" w:hAnsi="Arial" w:cs="Arial"/>
          <w:sz w:val="22"/>
        </w:rPr>
        <w:t>Reduction/</w:t>
      </w:r>
      <w:proofErr w:type="spellStart"/>
      <w:r>
        <w:rPr>
          <w:rFonts w:ascii="Arial" w:hAnsi="Arial" w:cs="Arial"/>
          <w:sz w:val="22"/>
        </w:rPr>
        <w:t>mastopexy</w:t>
      </w:r>
      <w:proofErr w:type="spellEnd"/>
      <w:r>
        <w:rPr>
          <w:rFonts w:ascii="Arial" w:hAnsi="Arial" w:cs="Arial"/>
          <w:sz w:val="22"/>
        </w:rPr>
        <w:t xml:space="preserve"> for symmetrisation </w:t>
      </w:r>
    </w:p>
    <w:p w:rsidR="00B60245" w:rsidRDefault="00B60245" w:rsidP="00C82DF3">
      <w:pPr>
        <w:pStyle w:val="ListParagraph"/>
        <w:numPr>
          <w:ilvl w:val="3"/>
          <w:numId w:val="9"/>
        </w:numPr>
        <w:spacing w:line="360" w:lineRule="auto"/>
        <w:ind w:left="3828" w:hanging="850"/>
        <w:rPr>
          <w:rFonts w:ascii="Arial" w:hAnsi="Arial" w:cs="Arial"/>
          <w:sz w:val="22"/>
        </w:rPr>
      </w:pPr>
      <w:r>
        <w:rPr>
          <w:rFonts w:ascii="Arial" w:hAnsi="Arial" w:cs="Arial"/>
          <w:sz w:val="22"/>
        </w:rPr>
        <w:t>Mastectomy alone</w:t>
      </w:r>
    </w:p>
    <w:p w:rsidR="003C0F72" w:rsidRDefault="00B60245" w:rsidP="00C82DF3">
      <w:pPr>
        <w:pStyle w:val="ListParagraph"/>
        <w:numPr>
          <w:ilvl w:val="3"/>
          <w:numId w:val="9"/>
        </w:numPr>
        <w:spacing w:line="360" w:lineRule="auto"/>
        <w:ind w:left="3828" w:hanging="850"/>
        <w:rPr>
          <w:rFonts w:ascii="Arial" w:hAnsi="Arial" w:cs="Arial"/>
          <w:sz w:val="22"/>
        </w:rPr>
      </w:pPr>
      <w:r>
        <w:rPr>
          <w:rFonts w:ascii="Arial" w:hAnsi="Arial" w:cs="Arial"/>
          <w:sz w:val="22"/>
        </w:rPr>
        <w:t>Mastectomy and implant-based breast reconstruction</w:t>
      </w:r>
    </w:p>
    <w:p w:rsidR="00B60245" w:rsidRPr="003C0F72" w:rsidRDefault="00B60245" w:rsidP="00C82DF3">
      <w:pPr>
        <w:pStyle w:val="ListParagraph"/>
        <w:numPr>
          <w:ilvl w:val="3"/>
          <w:numId w:val="9"/>
        </w:numPr>
        <w:spacing w:line="360" w:lineRule="auto"/>
        <w:ind w:left="3828" w:hanging="850"/>
        <w:rPr>
          <w:rFonts w:ascii="Arial" w:hAnsi="Arial" w:cs="Arial"/>
          <w:sz w:val="22"/>
        </w:rPr>
      </w:pPr>
      <w:r w:rsidRPr="003C0F72">
        <w:rPr>
          <w:rFonts w:ascii="Arial" w:hAnsi="Arial" w:cs="Arial"/>
          <w:sz w:val="22"/>
        </w:rPr>
        <w:t>Mastectomy and autologous breast reconstruction</w:t>
      </w:r>
    </w:p>
    <w:p w:rsidR="00B60245" w:rsidRDefault="003C0F72" w:rsidP="00C82DF3">
      <w:pPr>
        <w:pStyle w:val="ListParagraph"/>
        <w:numPr>
          <w:ilvl w:val="3"/>
          <w:numId w:val="9"/>
        </w:numPr>
        <w:spacing w:line="360" w:lineRule="auto"/>
        <w:ind w:left="3828" w:hanging="850"/>
        <w:jc w:val="both"/>
        <w:rPr>
          <w:rFonts w:ascii="Arial" w:hAnsi="Arial" w:cs="Arial"/>
          <w:sz w:val="22"/>
        </w:rPr>
      </w:pPr>
      <w:r>
        <w:rPr>
          <w:rFonts w:ascii="Arial" w:hAnsi="Arial" w:cs="Arial"/>
          <w:sz w:val="22"/>
        </w:rPr>
        <w:t>Other (free text)</w:t>
      </w:r>
    </w:p>
    <w:p w:rsidR="00122148" w:rsidRDefault="00122148" w:rsidP="00B60245">
      <w:pPr>
        <w:pStyle w:val="ListParagraph"/>
        <w:spacing w:line="360" w:lineRule="auto"/>
        <w:ind w:left="3828"/>
        <w:jc w:val="both"/>
        <w:rPr>
          <w:rFonts w:ascii="Arial" w:hAnsi="Arial" w:cs="Arial"/>
          <w:sz w:val="22"/>
        </w:rPr>
      </w:pPr>
    </w:p>
    <w:p w:rsidR="009C00B6" w:rsidRDefault="009C00B6" w:rsidP="009C00B6">
      <w:pPr>
        <w:spacing w:after="240" w:line="360" w:lineRule="auto"/>
        <w:jc w:val="both"/>
        <w:rPr>
          <w:rFonts w:ascii="Arial" w:hAnsi="Arial" w:cs="Arial"/>
          <w:sz w:val="22"/>
        </w:rPr>
      </w:pPr>
      <w:r>
        <w:rPr>
          <w:rFonts w:ascii="Arial" w:hAnsi="Arial" w:cs="Arial"/>
          <w:sz w:val="22"/>
        </w:rPr>
        <w:t xml:space="preserve">The following data will be collected for each TM procedure performed.  The fields will self-populate or collapse as appropriate. </w:t>
      </w:r>
    </w:p>
    <w:p w:rsidR="009C00B6" w:rsidRPr="00247C00" w:rsidRDefault="009C00B6" w:rsidP="009C00B6">
      <w:pPr>
        <w:spacing w:line="360" w:lineRule="auto"/>
        <w:ind w:left="720"/>
        <w:jc w:val="both"/>
        <w:rPr>
          <w:rFonts w:ascii="Arial" w:hAnsi="Arial" w:cs="Arial"/>
          <w:b/>
          <w:sz w:val="22"/>
        </w:rPr>
      </w:pPr>
      <w:r w:rsidRPr="00247C00">
        <w:rPr>
          <w:rFonts w:ascii="Arial" w:hAnsi="Arial" w:cs="Arial"/>
          <w:b/>
          <w:sz w:val="22"/>
        </w:rPr>
        <w:t>Right breast</w:t>
      </w:r>
      <w:r>
        <w:rPr>
          <w:rFonts w:ascii="Arial" w:hAnsi="Arial" w:cs="Arial"/>
          <w:b/>
          <w:sz w:val="22"/>
        </w:rPr>
        <w:t xml:space="preserve"> </w:t>
      </w:r>
      <w:r w:rsidR="00B60245">
        <w:rPr>
          <w:rFonts w:ascii="Arial" w:hAnsi="Arial" w:cs="Arial"/>
          <w:b/>
          <w:sz w:val="22"/>
        </w:rPr>
        <w:t>– TM dataset</w:t>
      </w:r>
    </w:p>
    <w:p w:rsidR="00122148" w:rsidRPr="00F510D5" w:rsidRDefault="00122148" w:rsidP="00C82DF3">
      <w:pPr>
        <w:pStyle w:val="ListParagraph"/>
        <w:numPr>
          <w:ilvl w:val="1"/>
          <w:numId w:val="23"/>
        </w:numPr>
        <w:spacing w:line="360" w:lineRule="auto"/>
        <w:ind w:left="2268" w:hanging="1275"/>
        <w:rPr>
          <w:rFonts w:ascii="Arial" w:hAnsi="Arial" w:cs="Arial"/>
          <w:sz w:val="22"/>
          <w:szCs w:val="22"/>
        </w:rPr>
      </w:pPr>
      <w:r>
        <w:rPr>
          <w:rFonts w:ascii="Arial" w:hAnsi="Arial" w:cs="Arial"/>
          <w:sz w:val="22"/>
        </w:rPr>
        <w:t xml:space="preserve">Grade of operating surgeon </w:t>
      </w:r>
      <w:r w:rsidRPr="00F510D5">
        <w:rPr>
          <w:rFonts w:ascii="Arial" w:hAnsi="Arial" w:cs="Arial"/>
          <w:sz w:val="22"/>
          <w:szCs w:val="22"/>
        </w:rPr>
        <w:t>(consultant/associate specialist/senior trainee/junior trainee/other)</w:t>
      </w:r>
    </w:p>
    <w:p w:rsidR="00122148" w:rsidRPr="00F510D5" w:rsidRDefault="00122148" w:rsidP="00C82DF3">
      <w:pPr>
        <w:pStyle w:val="ListParagraph"/>
        <w:numPr>
          <w:ilvl w:val="1"/>
          <w:numId w:val="23"/>
        </w:numPr>
        <w:spacing w:line="360" w:lineRule="auto"/>
        <w:ind w:left="2268" w:hanging="1275"/>
        <w:jc w:val="both"/>
        <w:rPr>
          <w:rFonts w:ascii="Arial" w:hAnsi="Arial" w:cs="Arial"/>
          <w:sz w:val="22"/>
          <w:szCs w:val="22"/>
        </w:rPr>
      </w:pPr>
      <w:r w:rsidRPr="00F510D5">
        <w:rPr>
          <w:rFonts w:ascii="Arial" w:hAnsi="Arial" w:cs="Arial"/>
          <w:sz w:val="22"/>
          <w:szCs w:val="22"/>
        </w:rPr>
        <w:t>Number of therapeutic mammoplasties performed using this method in total (supervised and unsupervised)</w:t>
      </w:r>
    </w:p>
    <w:p w:rsidR="00122148" w:rsidRPr="00F510D5" w:rsidRDefault="00122148" w:rsidP="00C82DF3">
      <w:pPr>
        <w:pStyle w:val="ListParagraph"/>
        <w:numPr>
          <w:ilvl w:val="1"/>
          <w:numId w:val="23"/>
        </w:numPr>
        <w:spacing w:after="240" w:line="360" w:lineRule="auto"/>
        <w:ind w:left="2268" w:hanging="1275"/>
        <w:rPr>
          <w:rFonts w:ascii="Arial" w:hAnsi="Arial" w:cs="Arial"/>
          <w:sz w:val="22"/>
          <w:szCs w:val="22"/>
        </w:rPr>
      </w:pPr>
      <w:r w:rsidRPr="00F510D5">
        <w:rPr>
          <w:rFonts w:ascii="Arial" w:hAnsi="Arial" w:cs="Arial"/>
          <w:sz w:val="22"/>
          <w:szCs w:val="22"/>
        </w:rPr>
        <w:t xml:space="preserve">Number of </w:t>
      </w:r>
      <w:r w:rsidR="00F510D5" w:rsidRPr="00F510D5">
        <w:rPr>
          <w:rFonts w:ascii="Arial" w:hAnsi="Arial" w:cs="Arial"/>
          <w:sz w:val="22"/>
          <w:szCs w:val="22"/>
        </w:rPr>
        <w:t xml:space="preserve">therapeutic mammoplasties </w:t>
      </w:r>
      <w:r w:rsidRPr="00F510D5">
        <w:rPr>
          <w:rFonts w:ascii="Arial" w:hAnsi="Arial" w:cs="Arial"/>
          <w:sz w:val="22"/>
          <w:szCs w:val="22"/>
        </w:rPr>
        <w:t>performed using this method unsupervised</w:t>
      </w:r>
      <w:r w:rsidR="00F510D5">
        <w:rPr>
          <w:rFonts w:ascii="Arial" w:hAnsi="Arial" w:cs="Arial"/>
          <w:sz w:val="22"/>
          <w:szCs w:val="22"/>
        </w:rPr>
        <w:t xml:space="preserve"> (&lt;5, 5-10, 10-25, &gt;25)</w:t>
      </w:r>
    </w:p>
    <w:p w:rsidR="0014407E" w:rsidRPr="00122148" w:rsidRDefault="0014407E" w:rsidP="00C82DF3">
      <w:pPr>
        <w:pStyle w:val="ListParagraph"/>
        <w:numPr>
          <w:ilvl w:val="1"/>
          <w:numId w:val="23"/>
        </w:numPr>
        <w:spacing w:line="360" w:lineRule="auto"/>
        <w:ind w:left="2268" w:hanging="1275"/>
        <w:jc w:val="both"/>
        <w:rPr>
          <w:rFonts w:ascii="Arial" w:hAnsi="Arial" w:cs="Arial"/>
          <w:sz w:val="22"/>
        </w:rPr>
      </w:pPr>
      <w:r w:rsidRPr="00122148">
        <w:rPr>
          <w:rFonts w:ascii="Arial" w:hAnsi="Arial" w:cs="Arial"/>
          <w:sz w:val="22"/>
        </w:rPr>
        <w:lastRenderedPageBreak/>
        <w:t>Pre-operative localisation yes/no</w:t>
      </w:r>
    </w:p>
    <w:p w:rsidR="0014407E" w:rsidRDefault="0014407E"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If yes – bracketed yes/no</w:t>
      </w:r>
    </w:p>
    <w:p w:rsidR="00F510D5" w:rsidRDefault="00F510D5"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Nipple preserved (yes/no</w:t>
      </w:r>
      <w:r w:rsidR="00D44FB0">
        <w:rPr>
          <w:rFonts w:ascii="Arial" w:hAnsi="Arial" w:cs="Arial"/>
          <w:sz w:val="22"/>
        </w:rPr>
        <w:t>/free nipple graft</w:t>
      </w:r>
      <w:r>
        <w:rPr>
          <w:rFonts w:ascii="Arial" w:hAnsi="Arial" w:cs="Arial"/>
          <w:sz w:val="22"/>
        </w:rPr>
        <w:t>)</w:t>
      </w:r>
    </w:p>
    <w:p w:rsidR="009C00B6" w:rsidRPr="00F510D5" w:rsidRDefault="009C00B6" w:rsidP="00C82DF3">
      <w:pPr>
        <w:pStyle w:val="ListParagraph"/>
        <w:numPr>
          <w:ilvl w:val="1"/>
          <w:numId w:val="23"/>
        </w:numPr>
        <w:spacing w:line="360" w:lineRule="auto"/>
        <w:ind w:left="2268" w:hanging="1275"/>
        <w:jc w:val="both"/>
        <w:rPr>
          <w:rFonts w:ascii="Arial" w:hAnsi="Arial" w:cs="Arial"/>
          <w:sz w:val="22"/>
        </w:rPr>
      </w:pPr>
      <w:r w:rsidRPr="00F510D5">
        <w:rPr>
          <w:rFonts w:ascii="Arial" w:hAnsi="Arial" w:cs="Arial"/>
          <w:sz w:val="22"/>
        </w:rPr>
        <w:t>Skin incision used</w:t>
      </w:r>
    </w:p>
    <w:p w:rsidR="009C00B6" w:rsidRPr="00DC0503" w:rsidRDefault="009C00B6" w:rsidP="00C82DF3">
      <w:pPr>
        <w:pStyle w:val="ListParagraph"/>
        <w:numPr>
          <w:ilvl w:val="3"/>
          <w:numId w:val="14"/>
        </w:numPr>
        <w:spacing w:line="360" w:lineRule="auto"/>
        <w:ind w:left="3544" w:hanging="567"/>
        <w:jc w:val="both"/>
        <w:rPr>
          <w:rFonts w:ascii="Arial" w:hAnsi="Arial" w:cs="Arial"/>
          <w:sz w:val="22"/>
        </w:rPr>
      </w:pPr>
      <w:proofErr w:type="spellStart"/>
      <w:r w:rsidRPr="00DC0503">
        <w:rPr>
          <w:rFonts w:ascii="Arial" w:hAnsi="Arial" w:cs="Arial"/>
          <w:sz w:val="22"/>
        </w:rPr>
        <w:t>Peri</w:t>
      </w:r>
      <w:proofErr w:type="spellEnd"/>
      <w:r w:rsidR="00F510D5">
        <w:rPr>
          <w:rFonts w:ascii="Arial" w:hAnsi="Arial" w:cs="Arial"/>
          <w:sz w:val="22"/>
        </w:rPr>
        <w:t xml:space="preserve"> or </w:t>
      </w:r>
      <w:proofErr w:type="spellStart"/>
      <w:r w:rsidR="00F510D5">
        <w:rPr>
          <w:rFonts w:ascii="Arial" w:hAnsi="Arial" w:cs="Arial"/>
          <w:sz w:val="22"/>
        </w:rPr>
        <w:t>circum</w:t>
      </w:r>
      <w:r w:rsidRPr="00DC0503">
        <w:rPr>
          <w:rFonts w:ascii="Arial" w:hAnsi="Arial" w:cs="Arial"/>
          <w:sz w:val="22"/>
        </w:rPr>
        <w:t>areolar</w:t>
      </w:r>
      <w:proofErr w:type="spellEnd"/>
      <w:r w:rsidR="00F510D5">
        <w:rPr>
          <w:rFonts w:ascii="Arial" w:hAnsi="Arial" w:cs="Arial"/>
          <w:sz w:val="22"/>
        </w:rPr>
        <w:t xml:space="preserve"> with skin excision</w:t>
      </w:r>
      <w:r w:rsidRPr="00DC0503">
        <w:rPr>
          <w:rFonts w:ascii="Arial" w:hAnsi="Arial" w:cs="Arial"/>
          <w:sz w:val="22"/>
        </w:rPr>
        <w:t xml:space="preserve"> (round block/</w:t>
      </w:r>
      <w:proofErr w:type="spellStart"/>
      <w:r w:rsidRPr="00DC0503">
        <w:rPr>
          <w:rFonts w:ascii="Arial" w:hAnsi="Arial" w:cs="Arial"/>
          <w:sz w:val="22"/>
        </w:rPr>
        <w:t>Benelli</w:t>
      </w:r>
      <w:proofErr w:type="spellEnd"/>
      <w:r w:rsidR="0014407E">
        <w:rPr>
          <w:rFonts w:ascii="Arial" w:hAnsi="Arial" w:cs="Arial"/>
          <w:sz w:val="22"/>
        </w:rPr>
        <w:t>/Racquet</w:t>
      </w:r>
      <w:r w:rsidRPr="00DC0503">
        <w:rPr>
          <w:rFonts w:ascii="Arial" w:hAnsi="Arial" w:cs="Arial"/>
          <w:sz w:val="22"/>
        </w:rPr>
        <w:t>)</w:t>
      </w:r>
    </w:p>
    <w:p w:rsidR="009C00B6" w:rsidRPr="00DC0503" w:rsidRDefault="009C00B6" w:rsidP="00C82DF3">
      <w:pPr>
        <w:pStyle w:val="ListParagraph"/>
        <w:numPr>
          <w:ilvl w:val="3"/>
          <w:numId w:val="14"/>
        </w:numPr>
        <w:spacing w:line="360" w:lineRule="auto"/>
        <w:ind w:left="3544" w:hanging="567"/>
        <w:jc w:val="both"/>
        <w:rPr>
          <w:rFonts w:ascii="Arial" w:hAnsi="Arial" w:cs="Arial"/>
          <w:sz w:val="22"/>
        </w:rPr>
      </w:pPr>
      <w:r w:rsidRPr="00DC0503">
        <w:rPr>
          <w:rFonts w:ascii="Arial" w:hAnsi="Arial" w:cs="Arial"/>
          <w:sz w:val="22"/>
        </w:rPr>
        <w:t>Wise-pattern/Inverted T</w:t>
      </w:r>
    </w:p>
    <w:p w:rsidR="009C00B6" w:rsidRDefault="009C00B6" w:rsidP="00C82DF3">
      <w:pPr>
        <w:pStyle w:val="ListParagraph"/>
        <w:numPr>
          <w:ilvl w:val="3"/>
          <w:numId w:val="14"/>
        </w:numPr>
        <w:spacing w:line="360" w:lineRule="auto"/>
        <w:ind w:left="3544" w:hanging="567"/>
        <w:jc w:val="both"/>
        <w:rPr>
          <w:rFonts w:ascii="Arial" w:hAnsi="Arial" w:cs="Arial"/>
          <w:sz w:val="22"/>
        </w:rPr>
      </w:pPr>
      <w:r w:rsidRPr="00DC0503">
        <w:rPr>
          <w:rFonts w:ascii="Arial" w:hAnsi="Arial" w:cs="Arial"/>
          <w:sz w:val="22"/>
        </w:rPr>
        <w:t>Single vertical scar/</w:t>
      </w:r>
      <w:proofErr w:type="spellStart"/>
      <w:r w:rsidRPr="00DC0503">
        <w:rPr>
          <w:rFonts w:ascii="Arial" w:hAnsi="Arial" w:cs="Arial"/>
          <w:sz w:val="22"/>
        </w:rPr>
        <w:t>LeJour</w:t>
      </w:r>
      <w:proofErr w:type="spellEnd"/>
    </w:p>
    <w:p w:rsidR="00F510D5" w:rsidRDefault="00F510D5" w:rsidP="00C82DF3">
      <w:pPr>
        <w:pStyle w:val="ListParagraph"/>
        <w:numPr>
          <w:ilvl w:val="3"/>
          <w:numId w:val="14"/>
        </w:numPr>
        <w:spacing w:line="360" w:lineRule="auto"/>
        <w:ind w:left="3544" w:hanging="567"/>
        <w:jc w:val="both"/>
        <w:rPr>
          <w:rFonts w:ascii="Arial" w:hAnsi="Arial" w:cs="Arial"/>
          <w:sz w:val="22"/>
        </w:rPr>
      </w:pPr>
      <w:proofErr w:type="spellStart"/>
      <w:r>
        <w:rPr>
          <w:rFonts w:ascii="Arial" w:hAnsi="Arial" w:cs="Arial"/>
          <w:sz w:val="22"/>
        </w:rPr>
        <w:t>Grisotti</w:t>
      </w:r>
      <w:proofErr w:type="spellEnd"/>
      <w:r>
        <w:rPr>
          <w:rFonts w:ascii="Arial" w:hAnsi="Arial" w:cs="Arial"/>
          <w:sz w:val="22"/>
        </w:rPr>
        <w:t xml:space="preserve"> – for central cancers removing nipple</w:t>
      </w:r>
    </w:p>
    <w:p w:rsidR="00F510D5" w:rsidRDefault="00F510D5" w:rsidP="00C82DF3">
      <w:pPr>
        <w:pStyle w:val="ListParagraph"/>
        <w:numPr>
          <w:ilvl w:val="3"/>
          <w:numId w:val="14"/>
        </w:numPr>
        <w:spacing w:line="360" w:lineRule="auto"/>
        <w:ind w:left="3544" w:hanging="567"/>
        <w:jc w:val="both"/>
        <w:rPr>
          <w:rFonts w:ascii="Arial" w:hAnsi="Arial" w:cs="Arial"/>
          <w:sz w:val="22"/>
        </w:rPr>
      </w:pPr>
      <w:r>
        <w:rPr>
          <w:rFonts w:ascii="Arial" w:hAnsi="Arial" w:cs="Arial"/>
          <w:sz w:val="22"/>
        </w:rPr>
        <w:t>Melon slice or horizontal wedge excision (+/- nipple)</w:t>
      </w:r>
    </w:p>
    <w:p w:rsidR="00F510D5" w:rsidRDefault="00F510D5" w:rsidP="00C82DF3">
      <w:pPr>
        <w:pStyle w:val="ListParagraph"/>
        <w:numPr>
          <w:ilvl w:val="3"/>
          <w:numId w:val="14"/>
        </w:numPr>
        <w:spacing w:line="360" w:lineRule="auto"/>
        <w:ind w:left="3544" w:hanging="567"/>
        <w:jc w:val="both"/>
        <w:rPr>
          <w:rFonts w:ascii="Arial" w:hAnsi="Arial" w:cs="Arial"/>
          <w:sz w:val="22"/>
        </w:rPr>
      </w:pPr>
      <w:r>
        <w:rPr>
          <w:rFonts w:ascii="Arial" w:hAnsi="Arial" w:cs="Arial"/>
          <w:sz w:val="22"/>
        </w:rPr>
        <w:t>Other</w:t>
      </w:r>
    </w:p>
    <w:p w:rsidR="009C00B6" w:rsidRPr="00F510D5" w:rsidRDefault="009C00B6" w:rsidP="00C82DF3">
      <w:pPr>
        <w:pStyle w:val="ListParagraph"/>
        <w:numPr>
          <w:ilvl w:val="1"/>
          <w:numId w:val="23"/>
        </w:numPr>
        <w:spacing w:line="360" w:lineRule="auto"/>
        <w:ind w:left="2268" w:hanging="1275"/>
        <w:jc w:val="both"/>
        <w:rPr>
          <w:rFonts w:ascii="Arial" w:hAnsi="Arial" w:cs="Arial"/>
          <w:sz w:val="22"/>
        </w:rPr>
      </w:pPr>
      <w:r w:rsidRPr="00F510D5">
        <w:rPr>
          <w:rFonts w:ascii="Arial" w:hAnsi="Arial" w:cs="Arial"/>
          <w:sz w:val="22"/>
        </w:rPr>
        <w:t>Pedicle(s) used</w:t>
      </w:r>
      <w:r w:rsidR="00F510D5">
        <w:rPr>
          <w:rFonts w:ascii="Arial" w:hAnsi="Arial" w:cs="Arial"/>
          <w:sz w:val="22"/>
        </w:rPr>
        <w:t xml:space="preserve"> to preserve the nipple</w:t>
      </w:r>
      <w:r w:rsidRPr="00F510D5">
        <w:rPr>
          <w:rFonts w:ascii="Arial" w:hAnsi="Arial" w:cs="Arial"/>
          <w:sz w:val="22"/>
        </w:rPr>
        <w:t xml:space="preserve"> (if </w:t>
      </w:r>
      <w:r w:rsidR="00F510D5">
        <w:rPr>
          <w:rFonts w:ascii="Arial" w:hAnsi="Arial" w:cs="Arial"/>
          <w:sz w:val="22"/>
        </w:rPr>
        <w:t>nipple preserved</w:t>
      </w:r>
      <w:r w:rsidRPr="00F510D5">
        <w:rPr>
          <w:rFonts w:ascii="Arial" w:hAnsi="Arial" w:cs="Arial"/>
          <w:sz w:val="22"/>
        </w:rPr>
        <w:t>)</w:t>
      </w:r>
    </w:p>
    <w:p w:rsidR="009C00B6" w:rsidRDefault="009C00B6"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Superior</w:t>
      </w:r>
    </w:p>
    <w:p w:rsidR="009C00B6" w:rsidRDefault="009C00B6" w:rsidP="00C82DF3">
      <w:pPr>
        <w:pStyle w:val="ListParagraph"/>
        <w:numPr>
          <w:ilvl w:val="3"/>
          <w:numId w:val="15"/>
        </w:numPr>
        <w:spacing w:line="360" w:lineRule="auto"/>
        <w:ind w:left="3544" w:hanging="567"/>
        <w:jc w:val="both"/>
        <w:rPr>
          <w:rFonts w:ascii="Arial" w:hAnsi="Arial" w:cs="Arial"/>
          <w:sz w:val="22"/>
        </w:rPr>
      </w:pPr>
      <w:proofErr w:type="spellStart"/>
      <w:r>
        <w:rPr>
          <w:rFonts w:ascii="Arial" w:hAnsi="Arial" w:cs="Arial"/>
          <w:sz w:val="22"/>
        </w:rPr>
        <w:t>Superiomedial</w:t>
      </w:r>
      <w:proofErr w:type="spellEnd"/>
    </w:p>
    <w:p w:rsidR="009C00B6" w:rsidRDefault="009C00B6"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Medial</w:t>
      </w:r>
    </w:p>
    <w:p w:rsidR="009C00B6" w:rsidRDefault="009C00B6"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Inferior</w:t>
      </w:r>
    </w:p>
    <w:p w:rsidR="00F510D5" w:rsidRDefault="00F510D5"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Central mound</w:t>
      </w:r>
    </w:p>
    <w:p w:rsidR="009C00B6" w:rsidRDefault="009C00B6"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Dual pedicle</w:t>
      </w:r>
    </w:p>
    <w:p w:rsidR="009C00B6" w:rsidRDefault="009C00B6"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Other</w:t>
      </w:r>
    </w:p>
    <w:p w:rsidR="0014407E" w:rsidRDefault="0014407E" w:rsidP="00C82DF3">
      <w:pPr>
        <w:pStyle w:val="ListParagraph"/>
        <w:numPr>
          <w:ilvl w:val="1"/>
          <w:numId w:val="23"/>
        </w:numPr>
        <w:spacing w:line="360" w:lineRule="auto"/>
        <w:ind w:left="2268" w:hanging="1275"/>
        <w:jc w:val="both"/>
        <w:rPr>
          <w:rFonts w:ascii="Arial" w:hAnsi="Arial" w:cs="Arial"/>
          <w:sz w:val="22"/>
        </w:rPr>
      </w:pPr>
      <w:r w:rsidRPr="0014407E">
        <w:rPr>
          <w:rFonts w:ascii="Arial" w:hAnsi="Arial" w:cs="Arial"/>
          <w:sz w:val="22"/>
        </w:rPr>
        <w:t>How was tumour excised?</w:t>
      </w:r>
      <w:r>
        <w:rPr>
          <w:rFonts w:ascii="Arial" w:hAnsi="Arial" w:cs="Arial"/>
          <w:sz w:val="22"/>
        </w:rPr>
        <w:tab/>
      </w:r>
    </w:p>
    <w:p w:rsidR="0014407E" w:rsidRDefault="0014407E" w:rsidP="00C82DF3">
      <w:pPr>
        <w:pStyle w:val="ListParagraph"/>
        <w:numPr>
          <w:ilvl w:val="4"/>
          <w:numId w:val="14"/>
        </w:numPr>
        <w:spacing w:line="360" w:lineRule="auto"/>
        <w:ind w:hanging="623"/>
        <w:jc w:val="both"/>
        <w:rPr>
          <w:rFonts w:ascii="Arial" w:hAnsi="Arial" w:cs="Arial"/>
          <w:sz w:val="22"/>
        </w:rPr>
      </w:pPr>
      <w:r>
        <w:rPr>
          <w:rFonts w:ascii="Arial" w:hAnsi="Arial" w:cs="Arial"/>
          <w:sz w:val="22"/>
        </w:rPr>
        <w:t xml:space="preserve">Wide local </w:t>
      </w:r>
      <w:r w:rsidR="00F70ECC">
        <w:rPr>
          <w:rFonts w:ascii="Arial" w:hAnsi="Arial" w:cs="Arial"/>
          <w:sz w:val="22"/>
        </w:rPr>
        <w:t>excision performed first</w:t>
      </w:r>
      <w:r w:rsidR="008877B7">
        <w:rPr>
          <w:rFonts w:ascii="Arial" w:hAnsi="Arial" w:cs="Arial"/>
          <w:sz w:val="22"/>
        </w:rPr>
        <w:t>, specimen removed</w:t>
      </w:r>
      <w:r w:rsidR="00F70ECC">
        <w:rPr>
          <w:rFonts w:ascii="Arial" w:hAnsi="Arial" w:cs="Arial"/>
          <w:sz w:val="22"/>
        </w:rPr>
        <w:t xml:space="preserve"> followed by the reduction/</w:t>
      </w:r>
      <w:proofErr w:type="spellStart"/>
      <w:r w:rsidR="00F70ECC">
        <w:rPr>
          <w:rFonts w:ascii="Arial" w:hAnsi="Arial" w:cs="Arial"/>
          <w:sz w:val="22"/>
        </w:rPr>
        <w:t>mastopexy</w:t>
      </w:r>
      <w:proofErr w:type="spellEnd"/>
    </w:p>
    <w:p w:rsidR="00F70ECC" w:rsidRPr="0014407E" w:rsidRDefault="00F70ECC" w:rsidP="00C82DF3">
      <w:pPr>
        <w:pStyle w:val="ListParagraph"/>
        <w:numPr>
          <w:ilvl w:val="4"/>
          <w:numId w:val="14"/>
        </w:numPr>
        <w:spacing w:line="360" w:lineRule="auto"/>
        <w:ind w:hanging="623"/>
        <w:rPr>
          <w:rFonts w:ascii="Arial" w:hAnsi="Arial" w:cs="Arial"/>
          <w:sz w:val="22"/>
        </w:rPr>
      </w:pPr>
      <w:r>
        <w:rPr>
          <w:rFonts w:ascii="Arial" w:hAnsi="Arial" w:cs="Arial"/>
          <w:sz w:val="22"/>
        </w:rPr>
        <w:t>Wide local specimen incorporated in reduction specimen</w:t>
      </w:r>
      <w:r w:rsidR="008877B7">
        <w:rPr>
          <w:rFonts w:ascii="Arial" w:hAnsi="Arial" w:cs="Arial"/>
          <w:sz w:val="22"/>
        </w:rPr>
        <w:t xml:space="preserve"> – both procedures performed simultaneously</w:t>
      </w:r>
    </w:p>
    <w:p w:rsidR="009C00B6" w:rsidRDefault="009C00B6" w:rsidP="00C82DF3">
      <w:pPr>
        <w:pStyle w:val="ListParagraph"/>
        <w:numPr>
          <w:ilvl w:val="1"/>
          <w:numId w:val="23"/>
        </w:numPr>
        <w:spacing w:line="360" w:lineRule="auto"/>
        <w:ind w:left="2268" w:hanging="1275"/>
        <w:jc w:val="both"/>
        <w:rPr>
          <w:rFonts w:ascii="Arial" w:hAnsi="Arial" w:cs="Arial"/>
          <w:sz w:val="22"/>
        </w:rPr>
      </w:pPr>
      <w:r w:rsidRPr="0014407E">
        <w:rPr>
          <w:rFonts w:ascii="Arial" w:hAnsi="Arial" w:cs="Arial"/>
          <w:sz w:val="22"/>
        </w:rPr>
        <w:t>Intraoperative confirmation of excision</w:t>
      </w:r>
    </w:p>
    <w:p w:rsidR="00F70ECC" w:rsidRPr="00BA46A2" w:rsidRDefault="00F70ECC" w:rsidP="00C82DF3">
      <w:pPr>
        <w:pStyle w:val="ListParagraph"/>
        <w:numPr>
          <w:ilvl w:val="0"/>
          <w:numId w:val="24"/>
        </w:numPr>
        <w:spacing w:line="360" w:lineRule="auto"/>
        <w:ind w:hanging="83"/>
        <w:jc w:val="both"/>
        <w:rPr>
          <w:rFonts w:ascii="Arial" w:hAnsi="Arial" w:cs="Arial"/>
          <w:sz w:val="22"/>
        </w:rPr>
      </w:pPr>
      <w:r w:rsidRPr="00BA46A2">
        <w:rPr>
          <w:rFonts w:ascii="Arial" w:hAnsi="Arial" w:cs="Arial"/>
          <w:sz w:val="22"/>
        </w:rPr>
        <w:t>None</w:t>
      </w:r>
    </w:p>
    <w:p w:rsidR="00F70ECC" w:rsidRPr="00BA46A2" w:rsidRDefault="00F70ECC" w:rsidP="00C82DF3">
      <w:pPr>
        <w:pStyle w:val="ListParagraph"/>
        <w:numPr>
          <w:ilvl w:val="0"/>
          <w:numId w:val="24"/>
        </w:numPr>
        <w:spacing w:line="360" w:lineRule="auto"/>
        <w:ind w:hanging="83"/>
        <w:jc w:val="both"/>
        <w:rPr>
          <w:rFonts w:ascii="Arial" w:hAnsi="Arial" w:cs="Arial"/>
          <w:sz w:val="22"/>
        </w:rPr>
      </w:pPr>
      <w:r w:rsidRPr="00BA46A2">
        <w:rPr>
          <w:rFonts w:ascii="Arial" w:hAnsi="Arial" w:cs="Arial"/>
          <w:sz w:val="22"/>
        </w:rPr>
        <w:t>Specimen X-ray</w:t>
      </w:r>
    </w:p>
    <w:p w:rsidR="00F70ECC" w:rsidRPr="00BA46A2" w:rsidRDefault="00F70ECC" w:rsidP="00C82DF3">
      <w:pPr>
        <w:pStyle w:val="ListParagraph"/>
        <w:numPr>
          <w:ilvl w:val="0"/>
          <w:numId w:val="24"/>
        </w:numPr>
        <w:spacing w:line="360" w:lineRule="auto"/>
        <w:ind w:hanging="83"/>
        <w:jc w:val="both"/>
        <w:rPr>
          <w:rFonts w:ascii="Arial" w:hAnsi="Arial" w:cs="Arial"/>
          <w:sz w:val="22"/>
        </w:rPr>
      </w:pPr>
      <w:r w:rsidRPr="00BA46A2">
        <w:rPr>
          <w:rFonts w:ascii="Arial" w:hAnsi="Arial" w:cs="Arial"/>
          <w:sz w:val="22"/>
        </w:rPr>
        <w:t>Intra-operative frozen section</w:t>
      </w:r>
    </w:p>
    <w:p w:rsidR="00BA46A2" w:rsidRDefault="00F70ECC" w:rsidP="00C82DF3">
      <w:pPr>
        <w:pStyle w:val="ListParagraph"/>
        <w:numPr>
          <w:ilvl w:val="0"/>
          <w:numId w:val="24"/>
        </w:numPr>
        <w:spacing w:line="360" w:lineRule="auto"/>
        <w:ind w:hanging="83"/>
        <w:jc w:val="both"/>
        <w:rPr>
          <w:rFonts w:ascii="Arial" w:hAnsi="Arial" w:cs="Arial"/>
          <w:sz w:val="22"/>
        </w:rPr>
      </w:pPr>
      <w:r w:rsidRPr="00BA46A2">
        <w:rPr>
          <w:rFonts w:ascii="Arial" w:hAnsi="Arial" w:cs="Arial"/>
          <w:sz w:val="22"/>
        </w:rPr>
        <w:t>Margin probe/</w:t>
      </w:r>
      <w:proofErr w:type="spellStart"/>
      <w:r w:rsidRPr="00BA46A2">
        <w:rPr>
          <w:rFonts w:ascii="Arial" w:hAnsi="Arial" w:cs="Arial"/>
          <w:sz w:val="22"/>
        </w:rPr>
        <w:t>iKnife</w:t>
      </w:r>
      <w:proofErr w:type="spellEnd"/>
      <w:r w:rsidRPr="00BA46A2">
        <w:rPr>
          <w:rFonts w:ascii="Arial" w:hAnsi="Arial" w:cs="Arial"/>
          <w:sz w:val="22"/>
        </w:rPr>
        <w:t xml:space="preserve">/intraoperative technology </w:t>
      </w:r>
    </w:p>
    <w:p w:rsidR="00F70ECC" w:rsidRPr="00BA46A2" w:rsidRDefault="00F70ECC" w:rsidP="00C82DF3">
      <w:pPr>
        <w:pStyle w:val="ListParagraph"/>
        <w:numPr>
          <w:ilvl w:val="0"/>
          <w:numId w:val="24"/>
        </w:numPr>
        <w:spacing w:line="360" w:lineRule="auto"/>
        <w:ind w:hanging="83"/>
        <w:jc w:val="both"/>
        <w:rPr>
          <w:rFonts w:ascii="Arial" w:hAnsi="Arial" w:cs="Arial"/>
          <w:sz w:val="22"/>
        </w:rPr>
      </w:pPr>
      <w:r w:rsidRPr="00BA46A2">
        <w:rPr>
          <w:rFonts w:ascii="Arial" w:hAnsi="Arial" w:cs="Arial"/>
          <w:sz w:val="22"/>
        </w:rPr>
        <w:t>Other</w:t>
      </w:r>
    </w:p>
    <w:p w:rsidR="00F70ECC" w:rsidRDefault="00F70ECC"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Volume of wide local excision (grams)</w:t>
      </w:r>
    </w:p>
    <w:p w:rsidR="00F70ECC" w:rsidRDefault="00F70ECC"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Total volume</w:t>
      </w:r>
      <w:r w:rsidR="008877B7">
        <w:rPr>
          <w:rFonts w:ascii="Arial" w:hAnsi="Arial" w:cs="Arial"/>
          <w:sz w:val="22"/>
        </w:rPr>
        <w:t xml:space="preserve"> of breast tissue excised</w:t>
      </w:r>
      <w:r>
        <w:rPr>
          <w:rFonts w:ascii="Arial" w:hAnsi="Arial" w:cs="Arial"/>
          <w:sz w:val="22"/>
        </w:rPr>
        <w:t xml:space="preserve"> (wide local excision + all excised breast tissue) (grams)</w:t>
      </w:r>
    </w:p>
    <w:p w:rsidR="00F70ECC" w:rsidRDefault="00F70ECC"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lastRenderedPageBreak/>
        <w:t xml:space="preserve">Method of marking tumour bed </w:t>
      </w:r>
    </w:p>
    <w:p w:rsidR="00F70ECC" w:rsidRDefault="00F70ECC" w:rsidP="00F70ECC">
      <w:pPr>
        <w:pStyle w:val="ListParagraph"/>
        <w:spacing w:line="360" w:lineRule="auto"/>
        <w:ind w:left="2268" w:firstLine="612"/>
        <w:jc w:val="both"/>
        <w:rPr>
          <w:rFonts w:ascii="Arial" w:hAnsi="Arial" w:cs="Arial"/>
          <w:sz w:val="22"/>
        </w:rPr>
      </w:pPr>
      <w:r>
        <w:rPr>
          <w:rFonts w:ascii="Arial" w:hAnsi="Arial" w:cs="Arial"/>
          <w:sz w:val="22"/>
        </w:rPr>
        <w:t>(None/Single clip/Clips to all margins)</w:t>
      </w:r>
    </w:p>
    <w:p w:rsidR="00F70ECC" w:rsidRDefault="00F70ECC"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Axillary surgery performed</w:t>
      </w:r>
      <w:r w:rsidRPr="00F70ECC">
        <w:rPr>
          <w:rFonts w:ascii="Arial" w:hAnsi="Arial" w:cs="Arial"/>
          <w:sz w:val="22"/>
        </w:rPr>
        <w:t xml:space="preserve"> </w:t>
      </w:r>
    </w:p>
    <w:p w:rsidR="00F70ECC" w:rsidRDefault="00F70ECC" w:rsidP="00F70ECC">
      <w:pPr>
        <w:pStyle w:val="ListParagraph"/>
        <w:spacing w:line="360" w:lineRule="auto"/>
        <w:ind w:left="2268" w:firstLine="612"/>
        <w:jc w:val="both"/>
        <w:rPr>
          <w:rFonts w:ascii="Arial" w:hAnsi="Arial" w:cs="Arial"/>
          <w:sz w:val="22"/>
        </w:rPr>
      </w:pPr>
      <w:r>
        <w:rPr>
          <w:rFonts w:ascii="Arial" w:hAnsi="Arial" w:cs="Arial"/>
          <w:sz w:val="22"/>
        </w:rPr>
        <w:t>(None/sentinel node/clearance)</w:t>
      </w:r>
    </w:p>
    <w:p w:rsidR="00F70ECC" w:rsidRDefault="00F70ECC"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Drains used (yes/no)</w:t>
      </w:r>
    </w:p>
    <w:p w:rsidR="008877B7" w:rsidRDefault="008877B7" w:rsidP="003C0F72">
      <w:pPr>
        <w:spacing w:line="360" w:lineRule="auto"/>
        <w:ind w:left="993"/>
        <w:jc w:val="both"/>
        <w:rPr>
          <w:rFonts w:ascii="Arial" w:hAnsi="Arial" w:cs="Arial"/>
          <w:sz w:val="22"/>
        </w:rPr>
      </w:pPr>
    </w:p>
    <w:p w:rsidR="003C0F72" w:rsidRPr="003C0F72" w:rsidRDefault="003C0F72" w:rsidP="003C0F72">
      <w:pPr>
        <w:spacing w:line="360" w:lineRule="auto"/>
        <w:ind w:left="720"/>
        <w:jc w:val="both"/>
        <w:rPr>
          <w:rFonts w:ascii="Arial" w:hAnsi="Arial" w:cs="Arial"/>
          <w:b/>
          <w:sz w:val="22"/>
        </w:rPr>
      </w:pPr>
      <w:r w:rsidRPr="003C0F72">
        <w:rPr>
          <w:rFonts w:ascii="Arial" w:hAnsi="Arial" w:cs="Arial"/>
          <w:b/>
          <w:sz w:val="22"/>
        </w:rPr>
        <w:t>Right breast (reduction dataset)</w:t>
      </w:r>
    </w:p>
    <w:p w:rsidR="003C0F72" w:rsidRPr="00F510D5" w:rsidRDefault="003C0F72" w:rsidP="00C82DF3">
      <w:pPr>
        <w:pStyle w:val="ListParagraph"/>
        <w:numPr>
          <w:ilvl w:val="1"/>
          <w:numId w:val="23"/>
        </w:numPr>
        <w:spacing w:line="360" w:lineRule="auto"/>
        <w:ind w:left="2268" w:hanging="1275"/>
        <w:rPr>
          <w:rFonts w:ascii="Arial" w:hAnsi="Arial" w:cs="Arial"/>
          <w:sz w:val="22"/>
          <w:szCs w:val="22"/>
        </w:rPr>
      </w:pPr>
      <w:r>
        <w:rPr>
          <w:rFonts w:ascii="Arial" w:hAnsi="Arial" w:cs="Arial"/>
          <w:sz w:val="22"/>
        </w:rPr>
        <w:t xml:space="preserve">Grade of operating surgeon </w:t>
      </w:r>
      <w:r w:rsidRPr="00F510D5">
        <w:rPr>
          <w:rFonts w:ascii="Arial" w:hAnsi="Arial" w:cs="Arial"/>
          <w:sz w:val="22"/>
          <w:szCs w:val="22"/>
        </w:rPr>
        <w:t>(consultant/associate specialist/senior trainee/junior trainee/other)</w:t>
      </w:r>
    </w:p>
    <w:p w:rsidR="003C0F72" w:rsidRPr="00F510D5" w:rsidRDefault="003C0F72" w:rsidP="00C82DF3">
      <w:pPr>
        <w:pStyle w:val="ListParagraph"/>
        <w:numPr>
          <w:ilvl w:val="1"/>
          <w:numId w:val="23"/>
        </w:numPr>
        <w:spacing w:line="360" w:lineRule="auto"/>
        <w:ind w:left="2268" w:hanging="1275"/>
        <w:jc w:val="both"/>
        <w:rPr>
          <w:rFonts w:ascii="Arial" w:hAnsi="Arial" w:cs="Arial"/>
          <w:sz w:val="22"/>
          <w:szCs w:val="22"/>
        </w:rPr>
      </w:pPr>
      <w:r w:rsidRPr="00F510D5">
        <w:rPr>
          <w:rFonts w:ascii="Arial" w:hAnsi="Arial" w:cs="Arial"/>
          <w:sz w:val="22"/>
          <w:szCs w:val="22"/>
        </w:rPr>
        <w:t xml:space="preserve">Number of </w:t>
      </w:r>
      <w:r>
        <w:rPr>
          <w:rFonts w:ascii="Arial" w:hAnsi="Arial" w:cs="Arial"/>
          <w:sz w:val="22"/>
          <w:szCs w:val="22"/>
        </w:rPr>
        <w:t>reductions</w:t>
      </w:r>
      <w:r w:rsidRPr="00F510D5">
        <w:rPr>
          <w:rFonts w:ascii="Arial" w:hAnsi="Arial" w:cs="Arial"/>
          <w:sz w:val="22"/>
          <w:szCs w:val="22"/>
        </w:rPr>
        <w:t xml:space="preserve"> performed using this method in total (supervised and unsupervised)</w:t>
      </w:r>
    </w:p>
    <w:p w:rsidR="003C0F72" w:rsidRPr="00F510D5" w:rsidRDefault="003C0F72" w:rsidP="00C82DF3">
      <w:pPr>
        <w:pStyle w:val="ListParagraph"/>
        <w:numPr>
          <w:ilvl w:val="1"/>
          <w:numId w:val="23"/>
        </w:numPr>
        <w:spacing w:after="240" w:line="360" w:lineRule="auto"/>
        <w:ind w:left="2268" w:hanging="1275"/>
        <w:rPr>
          <w:rFonts w:ascii="Arial" w:hAnsi="Arial" w:cs="Arial"/>
          <w:sz w:val="22"/>
          <w:szCs w:val="22"/>
        </w:rPr>
      </w:pPr>
      <w:r w:rsidRPr="00F510D5">
        <w:rPr>
          <w:rFonts w:ascii="Arial" w:hAnsi="Arial" w:cs="Arial"/>
          <w:sz w:val="22"/>
          <w:szCs w:val="22"/>
        </w:rPr>
        <w:t xml:space="preserve">Number of </w:t>
      </w:r>
      <w:r>
        <w:rPr>
          <w:rFonts w:ascii="Arial" w:hAnsi="Arial" w:cs="Arial"/>
          <w:sz w:val="22"/>
          <w:szCs w:val="22"/>
        </w:rPr>
        <w:t>reductions</w:t>
      </w:r>
      <w:r w:rsidRPr="00F510D5">
        <w:rPr>
          <w:rFonts w:ascii="Arial" w:hAnsi="Arial" w:cs="Arial"/>
          <w:sz w:val="22"/>
          <w:szCs w:val="22"/>
        </w:rPr>
        <w:t xml:space="preserve"> performed using this method unsupervised</w:t>
      </w:r>
      <w:r>
        <w:rPr>
          <w:rFonts w:ascii="Arial" w:hAnsi="Arial" w:cs="Arial"/>
          <w:sz w:val="22"/>
          <w:szCs w:val="22"/>
        </w:rPr>
        <w:t xml:space="preserve"> (&lt;5, 5-10, 10-25, &gt;25)</w:t>
      </w:r>
    </w:p>
    <w:p w:rsidR="003C0F72" w:rsidRPr="00F510D5" w:rsidRDefault="003C0F72" w:rsidP="00C82DF3">
      <w:pPr>
        <w:pStyle w:val="ListParagraph"/>
        <w:numPr>
          <w:ilvl w:val="1"/>
          <w:numId w:val="23"/>
        </w:numPr>
        <w:spacing w:line="360" w:lineRule="auto"/>
        <w:ind w:left="2268" w:hanging="1275"/>
        <w:jc w:val="both"/>
        <w:rPr>
          <w:rFonts w:ascii="Arial" w:hAnsi="Arial" w:cs="Arial"/>
          <w:sz w:val="22"/>
        </w:rPr>
      </w:pPr>
      <w:r w:rsidRPr="00F510D5">
        <w:rPr>
          <w:rFonts w:ascii="Arial" w:hAnsi="Arial" w:cs="Arial"/>
          <w:sz w:val="22"/>
        </w:rPr>
        <w:t>Skin incision used</w:t>
      </w:r>
    </w:p>
    <w:p w:rsidR="003C0F72" w:rsidRPr="00DC0503" w:rsidRDefault="003C0F72" w:rsidP="00C82DF3">
      <w:pPr>
        <w:pStyle w:val="ListParagraph"/>
        <w:numPr>
          <w:ilvl w:val="0"/>
          <w:numId w:val="25"/>
        </w:numPr>
        <w:spacing w:line="360" w:lineRule="auto"/>
        <w:jc w:val="both"/>
        <w:rPr>
          <w:rFonts w:ascii="Arial" w:hAnsi="Arial" w:cs="Arial"/>
          <w:sz w:val="22"/>
        </w:rPr>
      </w:pPr>
      <w:proofErr w:type="spellStart"/>
      <w:r w:rsidRPr="00DC0503">
        <w:rPr>
          <w:rFonts w:ascii="Arial" w:hAnsi="Arial" w:cs="Arial"/>
          <w:sz w:val="22"/>
        </w:rPr>
        <w:t>Peri</w:t>
      </w:r>
      <w:proofErr w:type="spellEnd"/>
      <w:r>
        <w:rPr>
          <w:rFonts w:ascii="Arial" w:hAnsi="Arial" w:cs="Arial"/>
          <w:sz w:val="22"/>
        </w:rPr>
        <w:t xml:space="preserve"> or </w:t>
      </w:r>
      <w:proofErr w:type="spellStart"/>
      <w:r>
        <w:rPr>
          <w:rFonts w:ascii="Arial" w:hAnsi="Arial" w:cs="Arial"/>
          <w:sz w:val="22"/>
        </w:rPr>
        <w:t>circum</w:t>
      </w:r>
      <w:r w:rsidRPr="00DC0503">
        <w:rPr>
          <w:rFonts w:ascii="Arial" w:hAnsi="Arial" w:cs="Arial"/>
          <w:sz w:val="22"/>
        </w:rPr>
        <w:t>areolar</w:t>
      </w:r>
      <w:proofErr w:type="spellEnd"/>
      <w:r>
        <w:rPr>
          <w:rFonts w:ascii="Arial" w:hAnsi="Arial" w:cs="Arial"/>
          <w:sz w:val="22"/>
        </w:rPr>
        <w:t xml:space="preserve"> with skin excision</w:t>
      </w:r>
      <w:r w:rsidRPr="00DC0503">
        <w:rPr>
          <w:rFonts w:ascii="Arial" w:hAnsi="Arial" w:cs="Arial"/>
          <w:sz w:val="22"/>
        </w:rPr>
        <w:t xml:space="preserve"> (round block/</w:t>
      </w:r>
      <w:proofErr w:type="spellStart"/>
      <w:r w:rsidRPr="00DC0503">
        <w:rPr>
          <w:rFonts w:ascii="Arial" w:hAnsi="Arial" w:cs="Arial"/>
          <w:sz w:val="22"/>
        </w:rPr>
        <w:t>Benelli</w:t>
      </w:r>
      <w:proofErr w:type="spellEnd"/>
      <w:r>
        <w:rPr>
          <w:rFonts w:ascii="Arial" w:hAnsi="Arial" w:cs="Arial"/>
          <w:sz w:val="22"/>
        </w:rPr>
        <w:t>/Racquet</w:t>
      </w:r>
      <w:r w:rsidRPr="00DC0503">
        <w:rPr>
          <w:rFonts w:ascii="Arial" w:hAnsi="Arial" w:cs="Arial"/>
          <w:sz w:val="22"/>
        </w:rPr>
        <w:t>)</w:t>
      </w:r>
    </w:p>
    <w:p w:rsidR="003C0F72" w:rsidRPr="00DC0503" w:rsidRDefault="003C0F72" w:rsidP="00C82DF3">
      <w:pPr>
        <w:pStyle w:val="ListParagraph"/>
        <w:numPr>
          <w:ilvl w:val="0"/>
          <w:numId w:val="25"/>
        </w:numPr>
        <w:spacing w:line="360" w:lineRule="auto"/>
        <w:jc w:val="both"/>
        <w:rPr>
          <w:rFonts w:ascii="Arial" w:hAnsi="Arial" w:cs="Arial"/>
          <w:sz w:val="22"/>
        </w:rPr>
      </w:pPr>
      <w:r w:rsidRPr="00DC0503">
        <w:rPr>
          <w:rFonts w:ascii="Arial" w:hAnsi="Arial" w:cs="Arial"/>
          <w:sz w:val="22"/>
        </w:rPr>
        <w:t>Wise-pattern/Inverted T</w:t>
      </w:r>
    </w:p>
    <w:p w:rsidR="003C0F72" w:rsidRDefault="003C0F72" w:rsidP="00C82DF3">
      <w:pPr>
        <w:pStyle w:val="ListParagraph"/>
        <w:numPr>
          <w:ilvl w:val="0"/>
          <w:numId w:val="25"/>
        </w:numPr>
        <w:spacing w:line="360" w:lineRule="auto"/>
        <w:jc w:val="both"/>
        <w:rPr>
          <w:rFonts w:ascii="Arial" w:hAnsi="Arial" w:cs="Arial"/>
          <w:sz w:val="22"/>
        </w:rPr>
      </w:pPr>
      <w:r w:rsidRPr="00DC0503">
        <w:rPr>
          <w:rFonts w:ascii="Arial" w:hAnsi="Arial" w:cs="Arial"/>
          <w:sz w:val="22"/>
        </w:rPr>
        <w:t>Single vertical scar/</w:t>
      </w:r>
      <w:proofErr w:type="spellStart"/>
      <w:r w:rsidRPr="00DC0503">
        <w:rPr>
          <w:rFonts w:ascii="Arial" w:hAnsi="Arial" w:cs="Arial"/>
          <w:sz w:val="22"/>
        </w:rPr>
        <w:t>LeJour</w:t>
      </w:r>
      <w:proofErr w:type="spellEnd"/>
    </w:p>
    <w:p w:rsidR="003C0F72" w:rsidRDefault="003C0F72" w:rsidP="00C82DF3">
      <w:pPr>
        <w:pStyle w:val="ListParagraph"/>
        <w:numPr>
          <w:ilvl w:val="0"/>
          <w:numId w:val="25"/>
        </w:numPr>
        <w:spacing w:line="360" w:lineRule="auto"/>
        <w:jc w:val="both"/>
        <w:rPr>
          <w:rFonts w:ascii="Arial" w:hAnsi="Arial" w:cs="Arial"/>
          <w:sz w:val="22"/>
        </w:rPr>
      </w:pPr>
      <w:r>
        <w:rPr>
          <w:rFonts w:ascii="Arial" w:hAnsi="Arial" w:cs="Arial"/>
          <w:sz w:val="22"/>
        </w:rPr>
        <w:t>Melon slice or horizontal wedge excision (+/- nipple)</w:t>
      </w:r>
    </w:p>
    <w:p w:rsidR="003C0F72" w:rsidRDefault="003C0F72" w:rsidP="00C82DF3">
      <w:pPr>
        <w:pStyle w:val="ListParagraph"/>
        <w:numPr>
          <w:ilvl w:val="0"/>
          <w:numId w:val="25"/>
        </w:numPr>
        <w:spacing w:line="360" w:lineRule="auto"/>
        <w:jc w:val="both"/>
        <w:rPr>
          <w:rFonts w:ascii="Arial" w:hAnsi="Arial" w:cs="Arial"/>
          <w:sz w:val="22"/>
        </w:rPr>
      </w:pPr>
      <w:r>
        <w:rPr>
          <w:rFonts w:ascii="Arial" w:hAnsi="Arial" w:cs="Arial"/>
          <w:sz w:val="22"/>
        </w:rPr>
        <w:t>Other</w:t>
      </w:r>
    </w:p>
    <w:p w:rsidR="003C0F72" w:rsidRPr="00F510D5" w:rsidRDefault="003C0F72" w:rsidP="00C82DF3">
      <w:pPr>
        <w:pStyle w:val="ListParagraph"/>
        <w:numPr>
          <w:ilvl w:val="1"/>
          <w:numId w:val="23"/>
        </w:numPr>
        <w:spacing w:line="360" w:lineRule="auto"/>
        <w:ind w:left="2268" w:hanging="1275"/>
        <w:jc w:val="both"/>
        <w:rPr>
          <w:rFonts w:ascii="Arial" w:hAnsi="Arial" w:cs="Arial"/>
          <w:sz w:val="22"/>
        </w:rPr>
      </w:pPr>
      <w:r w:rsidRPr="00F510D5">
        <w:rPr>
          <w:rFonts w:ascii="Arial" w:hAnsi="Arial" w:cs="Arial"/>
          <w:sz w:val="22"/>
        </w:rPr>
        <w:t>Pedicle(s) used</w:t>
      </w:r>
      <w:r>
        <w:rPr>
          <w:rFonts w:ascii="Arial" w:hAnsi="Arial" w:cs="Arial"/>
          <w:sz w:val="22"/>
        </w:rPr>
        <w:t xml:space="preserve"> to preserve the nipple</w:t>
      </w:r>
      <w:r w:rsidRPr="00F510D5">
        <w:rPr>
          <w:rFonts w:ascii="Arial" w:hAnsi="Arial" w:cs="Arial"/>
          <w:sz w:val="22"/>
        </w:rPr>
        <w:t xml:space="preserve"> (if </w:t>
      </w:r>
      <w:r>
        <w:rPr>
          <w:rFonts w:ascii="Arial" w:hAnsi="Arial" w:cs="Arial"/>
          <w:sz w:val="22"/>
        </w:rPr>
        <w:t>nipple preserved</w:t>
      </w:r>
      <w:r w:rsidRPr="00F510D5">
        <w:rPr>
          <w:rFonts w:ascii="Arial" w:hAnsi="Arial" w:cs="Arial"/>
          <w:sz w:val="22"/>
        </w:rPr>
        <w:t>)</w:t>
      </w:r>
    </w:p>
    <w:p w:rsidR="003C0F72" w:rsidRDefault="003C0F72" w:rsidP="00C82DF3">
      <w:pPr>
        <w:pStyle w:val="ListParagraph"/>
        <w:numPr>
          <w:ilvl w:val="0"/>
          <w:numId w:val="26"/>
        </w:numPr>
        <w:spacing w:line="360" w:lineRule="auto"/>
        <w:jc w:val="both"/>
        <w:rPr>
          <w:rFonts w:ascii="Arial" w:hAnsi="Arial" w:cs="Arial"/>
          <w:sz w:val="22"/>
        </w:rPr>
      </w:pPr>
      <w:r>
        <w:rPr>
          <w:rFonts w:ascii="Arial" w:hAnsi="Arial" w:cs="Arial"/>
          <w:sz w:val="22"/>
        </w:rPr>
        <w:t>Superior</w:t>
      </w:r>
    </w:p>
    <w:p w:rsidR="003C0F72" w:rsidRDefault="003C0F72" w:rsidP="00C82DF3">
      <w:pPr>
        <w:pStyle w:val="ListParagraph"/>
        <w:numPr>
          <w:ilvl w:val="0"/>
          <w:numId w:val="26"/>
        </w:numPr>
        <w:spacing w:line="360" w:lineRule="auto"/>
        <w:jc w:val="both"/>
        <w:rPr>
          <w:rFonts w:ascii="Arial" w:hAnsi="Arial" w:cs="Arial"/>
          <w:sz w:val="22"/>
        </w:rPr>
      </w:pPr>
      <w:proofErr w:type="spellStart"/>
      <w:r>
        <w:rPr>
          <w:rFonts w:ascii="Arial" w:hAnsi="Arial" w:cs="Arial"/>
          <w:sz w:val="22"/>
        </w:rPr>
        <w:t>Superiomedial</w:t>
      </w:r>
      <w:proofErr w:type="spellEnd"/>
    </w:p>
    <w:p w:rsidR="003C0F72" w:rsidRDefault="003C0F72" w:rsidP="00C82DF3">
      <w:pPr>
        <w:pStyle w:val="ListParagraph"/>
        <w:numPr>
          <w:ilvl w:val="0"/>
          <w:numId w:val="26"/>
        </w:numPr>
        <w:spacing w:line="360" w:lineRule="auto"/>
        <w:jc w:val="both"/>
        <w:rPr>
          <w:rFonts w:ascii="Arial" w:hAnsi="Arial" w:cs="Arial"/>
          <w:sz w:val="22"/>
        </w:rPr>
      </w:pPr>
      <w:r>
        <w:rPr>
          <w:rFonts w:ascii="Arial" w:hAnsi="Arial" w:cs="Arial"/>
          <w:sz w:val="22"/>
        </w:rPr>
        <w:t>Medial</w:t>
      </w:r>
    </w:p>
    <w:p w:rsidR="003C0F72" w:rsidRDefault="003C0F72" w:rsidP="00C82DF3">
      <w:pPr>
        <w:pStyle w:val="ListParagraph"/>
        <w:numPr>
          <w:ilvl w:val="0"/>
          <w:numId w:val="26"/>
        </w:numPr>
        <w:spacing w:line="360" w:lineRule="auto"/>
        <w:jc w:val="both"/>
        <w:rPr>
          <w:rFonts w:ascii="Arial" w:hAnsi="Arial" w:cs="Arial"/>
          <w:sz w:val="22"/>
        </w:rPr>
      </w:pPr>
      <w:r>
        <w:rPr>
          <w:rFonts w:ascii="Arial" w:hAnsi="Arial" w:cs="Arial"/>
          <w:sz w:val="22"/>
        </w:rPr>
        <w:t>Inferior</w:t>
      </w:r>
    </w:p>
    <w:p w:rsidR="003C0F72" w:rsidRDefault="003C0F72" w:rsidP="00C82DF3">
      <w:pPr>
        <w:pStyle w:val="ListParagraph"/>
        <w:numPr>
          <w:ilvl w:val="0"/>
          <w:numId w:val="26"/>
        </w:numPr>
        <w:spacing w:line="360" w:lineRule="auto"/>
        <w:jc w:val="both"/>
        <w:rPr>
          <w:rFonts w:ascii="Arial" w:hAnsi="Arial" w:cs="Arial"/>
          <w:sz w:val="22"/>
        </w:rPr>
      </w:pPr>
      <w:r>
        <w:rPr>
          <w:rFonts w:ascii="Arial" w:hAnsi="Arial" w:cs="Arial"/>
          <w:sz w:val="22"/>
        </w:rPr>
        <w:t>Central mound</w:t>
      </w:r>
    </w:p>
    <w:p w:rsidR="003C0F72" w:rsidRDefault="003C0F72" w:rsidP="00C82DF3">
      <w:pPr>
        <w:pStyle w:val="ListParagraph"/>
        <w:numPr>
          <w:ilvl w:val="0"/>
          <w:numId w:val="26"/>
        </w:numPr>
        <w:spacing w:line="360" w:lineRule="auto"/>
        <w:jc w:val="both"/>
        <w:rPr>
          <w:rFonts w:ascii="Arial" w:hAnsi="Arial" w:cs="Arial"/>
          <w:sz w:val="22"/>
        </w:rPr>
      </w:pPr>
      <w:r>
        <w:rPr>
          <w:rFonts w:ascii="Arial" w:hAnsi="Arial" w:cs="Arial"/>
          <w:sz w:val="22"/>
        </w:rPr>
        <w:t>Dual pedicle</w:t>
      </w:r>
    </w:p>
    <w:p w:rsidR="003C0F72" w:rsidRDefault="003C0F72" w:rsidP="00C82DF3">
      <w:pPr>
        <w:pStyle w:val="ListParagraph"/>
        <w:numPr>
          <w:ilvl w:val="0"/>
          <w:numId w:val="26"/>
        </w:numPr>
        <w:spacing w:line="360" w:lineRule="auto"/>
        <w:jc w:val="both"/>
        <w:rPr>
          <w:rFonts w:ascii="Arial" w:hAnsi="Arial" w:cs="Arial"/>
          <w:sz w:val="22"/>
        </w:rPr>
      </w:pPr>
      <w:r>
        <w:rPr>
          <w:rFonts w:ascii="Arial" w:hAnsi="Arial" w:cs="Arial"/>
          <w:sz w:val="22"/>
        </w:rPr>
        <w:t>Other</w:t>
      </w:r>
    </w:p>
    <w:p w:rsidR="003C0F72" w:rsidRDefault="003C0F7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Total volume of breast tissue excised (wide local excision + all excised breast tissue) (grams)</w:t>
      </w:r>
    </w:p>
    <w:p w:rsidR="003C0F72" w:rsidRDefault="003C0F7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Drains used (yes/no)</w:t>
      </w:r>
    </w:p>
    <w:p w:rsidR="001F01E2" w:rsidRDefault="001F01E2" w:rsidP="001F01E2">
      <w:pPr>
        <w:pStyle w:val="ListParagraph"/>
        <w:spacing w:line="360" w:lineRule="auto"/>
        <w:ind w:left="2268"/>
        <w:jc w:val="both"/>
        <w:rPr>
          <w:rFonts w:ascii="Arial" w:hAnsi="Arial" w:cs="Arial"/>
          <w:sz w:val="22"/>
        </w:rPr>
      </w:pPr>
    </w:p>
    <w:p w:rsidR="001F01E2" w:rsidRPr="00247C00" w:rsidRDefault="001F01E2" w:rsidP="001F01E2">
      <w:pPr>
        <w:spacing w:line="360" w:lineRule="auto"/>
        <w:ind w:left="720"/>
        <w:jc w:val="both"/>
        <w:rPr>
          <w:rFonts w:ascii="Arial" w:hAnsi="Arial" w:cs="Arial"/>
          <w:b/>
          <w:sz w:val="22"/>
        </w:rPr>
      </w:pPr>
      <w:r>
        <w:rPr>
          <w:rFonts w:ascii="Arial" w:hAnsi="Arial" w:cs="Arial"/>
          <w:b/>
          <w:sz w:val="22"/>
        </w:rPr>
        <w:t>Left</w:t>
      </w:r>
      <w:r w:rsidRPr="00247C00">
        <w:rPr>
          <w:rFonts w:ascii="Arial" w:hAnsi="Arial" w:cs="Arial"/>
          <w:b/>
          <w:sz w:val="22"/>
        </w:rPr>
        <w:t xml:space="preserve"> breast</w:t>
      </w:r>
      <w:r>
        <w:rPr>
          <w:rFonts w:ascii="Arial" w:hAnsi="Arial" w:cs="Arial"/>
          <w:b/>
          <w:sz w:val="22"/>
        </w:rPr>
        <w:t xml:space="preserve"> – TM dataset</w:t>
      </w:r>
    </w:p>
    <w:p w:rsidR="001F01E2" w:rsidRPr="00F510D5" w:rsidRDefault="001F01E2" w:rsidP="00C82DF3">
      <w:pPr>
        <w:pStyle w:val="ListParagraph"/>
        <w:numPr>
          <w:ilvl w:val="1"/>
          <w:numId w:val="23"/>
        </w:numPr>
        <w:spacing w:line="360" w:lineRule="auto"/>
        <w:ind w:left="2268" w:hanging="1275"/>
        <w:rPr>
          <w:rFonts w:ascii="Arial" w:hAnsi="Arial" w:cs="Arial"/>
          <w:sz w:val="22"/>
          <w:szCs w:val="22"/>
        </w:rPr>
      </w:pPr>
      <w:r>
        <w:rPr>
          <w:rFonts w:ascii="Arial" w:hAnsi="Arial" w:cs="Arial"/>
          <w:sz w:val="22"/>
        </w:rPr>
        <w:t xml:space="preserve">Grade of operating surgeon </w:t>
      </w:r>
      <w:r w:rsidRPr="00F510D5">
        <w:rPr>
          <w:rFonts w:ascii="Arial" w:hAnsi="Arial" w:cs="Arial"/>
          <w:sz w:val="22"/>
          <w:szCs w:val="22"/>
        </w:rPr>
        <w:t>(consultant/associate specialist/senior trainee/junior trainee/other)</w:t>
      </w:r>
    </w:p>
    <w:p w:rsidR="001F01E2" w:rsidRPr="00F510D5" w:rsidRDefault="001F01E2" w:rsidP="00C82DF3">
      <w:pPr>
        <w:pStyle w:val="ListParagraph"/>
        <w:numPr>
          <w:ilvl w:val="1"/>
          <w:numId w:val="23"/>
        </w:numPr>
        <w:spacing w:line="360" w:lineRule="auto"/>
        <w:ind w:left="2268" w:hanging="1275"/>
        <w:jc w:val="both"/>
        <w:rPr>
          <w:rFonts w:ascii="Arial" w:hAnsi="Arial" w:cs="Arial"/>
          <w:sz w:val="22"/>
          <w:szCs w:val="22"/>
        </w:rPr>
      </w:pPr>
      <w:r w:rsidRPr="00F510D5">
        <w:rPr>
          <w:rFonts w:ascii="Arial" w:hAnsi="Arial" w:cs="Arial"/>
          <w:sz w:val="22"/>
          <w:szCs w:val="22"/>
        </w:rPr>
        <w:lastRenderedPageBreak/>
        <w:t>Number of therapeutic mammoplasties performed using this method in total (supervised and unsupervised)</w:t>
      </w:r>
    </w:p>
    <w:p w:rsidR="001F01E2" w:rsidRPr="00F510D5" w:rsidRDefault="001F01E2" w:rsidP="00C82DF3">
      <w:pPr>
        <w:pStyle w:val="ListParagraph"/>
        <w:numPr>
          <w:ilvl w:val="1"/>
          <w:numId w:val="23"/>
        </w:numPr>
        <w:spacing w:after="240" w:line="360" w:lineRule="auto"/>
        <w:ind w:left="2268" w:hanging="1275"/>
        <w:rPr>
          <w:rFonts w:ascii="Arial" w:hAnsi="Arial" w:cs="Arial"/>
          <w:sz w:val="22"/>
          <w:szCs w:val="22"/>
        </w:rPr>
      </w:pPr>
      <w:r w:rsidRPr="00F510D5">
        <w:rPr>
          <w:rFonts w:ascii="Arial" w:hAnsi="Arial" w:cs="Arial"/>
          <w:sz w:val="22"/>
          <w:szCs w:val="22"/>
        </w:rPr>
        <w:t>Number of therapeutic mammoplasties performed using this method unsupervised</w:t>
      </w:r>
      <w:r>
        <w:rPr>
          <w:rFonts w:ascii="Arial" w:hAnsi="Arial" w:cs="Arial"/>
          <w:sz w:val="22"/>
          <w:szCs w:val="22"/>
        </w:rPr>
        <w:t xml:space="preserve"> (&lt;5, 5-10, 10-25, &gt;25)</w:t>
      </w:r>
    </w:p>
    <w:p w:rsidR="001F01E2" w:rsidRPr="00122148" w:rsidRDefault="001F01E2" w:rsidP="00C82DF3">
      <w:pPr>
        <w:pStyle w:val="ListParagraph"/>
        <w:numPr>
          <w:ilvl w:val="1"/>
          <w:numId w:val="23"/>
        </w:numPr>
        <w:spacing w:line="360" w:lineRule="auto"/>
        <w:ind w:left="2268" w:hanging="1275"/>
        <w:jc w:val="both"/>
        <w:rPr>
          <w:rFonts w:ascii="Arial" w:hAnsi="Arial" w:cs="Arial"/>
          <w:sz w:val="22"/>
        </w:rPr>
      </w:pPr>
      <w:r w:rsidRPr="00122148">
        <w:rPr>
          <w:rFonts w:ascii="Arial" w:hAnsi="Arial" w:cs="Arial"/>
          <w:sz w:val="22"/>
        </w:rPr>
        <w:t>Pre-operative localisation yes/no</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If yes – bracketed yes/no</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Nipple preserved (yes/no</w:t>
      </w:r>
      <w:r w:rsidR="00D44FB0">
        <w:rPr>
          <w:rFonts w:ascii="Arial" w:hAnsi="Arial" w:cs="Arial"/>
          <w:sz w:val="22"/>
        </w:rPr>
        <w:t>/free nipple graft</w:t>
      </w:r>
      <w:r>
        <w:rPr>
          <w:rFonts w:ascii="Arial" w:hAnsi="Arial" w:cs="Arial"/>
          <w:sz w:val="22"/>
        </w:rPr>
        <w:t>)</w:t>
      </w:r>
    </w:p>
    <w:p w:rsidR="001F01E2" w:rsidRPr="00F510D5" w:rsidRDefault="001F01E2" w:rsidP="00C82DF3">
      <w:pPr>
        <w:pStyle w:val="ListParagraph"/>
        <w:numPr>
          <w:ilvl w:val="1"/>
          <w:numId w:val="23"/>
        </w:numPr>
        <w:spacing w:line="360" w:lineRule="auto"/>
        <w:ind w:left="2268" w:hanging="1275"/>
        <w:jc w:val="both"/>
        <w:rPr>
          <w:rFonts w:ascii="Arial" w:hAnsi="Arial" w:cs="Arial"/>
          <w:sz w:val="22"/>
        </w:rPr>
      </w:pPr>
      <w:r w:rsidRPr="00F510D5">
        <w:rPr>
          <w:rFonts w:ascii="Arial" w:hAnsi="Arial" w:cs="Arial"/>
          <w:sz w:val="22"/>
        </w:rPr>
        <w:t>Skin incision used</w:t>
      </w:r>
    </w:p>
    <w:p w:rsidR="001F01E2" w:rsidRPr="00DC0503" w:rsidRDefault="001F01E2" w:rsidP="00C82DF3">
      <w:pPr>
        <w:pStyle w:val="ListParagraph"/>
        <w:numPr>
          <w:ilvl w:val="3"/>
          <w:numId w:val="14"/>
        </w:numPr>
        <w:spacing w:line="360" w:lineRule="auto"/>
        <w:ind w:left="3544" w:hanging="567"/>
        <w:jc w:val="both"/>
        <w:rPr>
          <w:rFonts w:ascii="Arial" w:hAnsi="Arial" w:cs="Arial"/>
          <w:sz w:val="22"/>
        </w:rPr>
      </w:pPr>
      <w:proofErr w:type="spellStart"/>
      <w:r w:rsidRPr="00DC0503">
        <w:rPr>
          <w:rFonts w:ascii="Arial" w:hAnsi="Arial" w:cs="Arial"/>
          <w:sz w:val="22"/>
        </w:rPr>
        <w:t>Peri</w:t>
      </w:r>
      <w:proofErr w:type="spellEnd"/>
      <w:r>
        <w:rPr>
          <w:rFonts w:ascii="Arial" w:hAnsi="Arial" w:cs="Arial"/>
          <w:sz w:val="22"/>
        </w:rPr>
        <w:t xml:space="preserve"> or </w:t>
      </w:r>
      <w:proofErr w:type="spellStart"/>
      <w:r>
        <w:rPr>
          <w:rFonts w:ascii="Arial" w:hAnsi="Arial" w:cs="Arial"/>
          <w:sz w:val="22"/>
        </w:rPr>
        <w:t>circum</w:t>
      </w:r>
      <w:r w:rsidRPr="00DC0503">
        <w:rPr>
          <w:rFonts w:ascii="Arial" w:hAnsi="Arial" w:cs="Arial"/>
          <w:sz w:val="22"/>
        </w:rPr>
        <w:t>areolar</w:t>
      </w:r>
      <w:proofErr w:type="spellEnd"/>
      <w:r>
        <w:rPr>
          <w:rFonts w:ascii="Arial" w:hAnsi="Arial" w:cs="Arial"/>
          <w:sz w:val="22"/>
        </w:rPr>
        <w:t xml:space="preserve"> with skin excision</w:t>
      </w:r>
      <w:r w:rsidRPr="00DC0503">
        <w:rPr>
          <w:rFonts w:ascii="Arial" w:hAnsi="Arial" w:cs="Arial"/>
          <w:sz w:val="22"/>
        </w:rPr>
        <w:t xml:space="preserve"> (round block/</w:t>
      </w:r>
      <w:proofErr w:type="spellStart"/>
      <w:r w:rsidRPr="00DC0503">
        <w:rPr>
          <w:rFonts w:ascii="Arial" w:hAnsi="Arial" w:cs="Arial"/>
          <w:sz w:val="22"/>
        </w:rPr>
        <w:t>Benelli</w:t>
      </w:r>
      <w:proofErr w:type="spellEnd"/>
      <w:r>
        <w:rPr>
          <w:rFonts w:ascii="Arial" w:hAnsi="Arial" w:cs="Arial"/>
          <w:sz w:val="22"/>
        </w:rPr>
        <w:t>/Racquet</w:t>
      </w:r>
      <w:r w:rsidRPr="00DC0503">
        <w:rPr>
          <w:rFonts w:ascii="Arial" w:hAnsi="Arial" w:cs="Arial"/>
          <w:sz w:val="22"/>
        </w:rPr>
        <w:t>)</w:t>
      </w:r>
    </w:p>
    <w:p w:rsidR="001F01E2" w:rsidRPr="00DC0503" w:rsidRDefault="001F01E2" w:rsidP="00C82DF3">
      <w:pPr>
        <w:pStyle w:val="ListParagraph"/>
        <w:numPr>
          <w:ilvl w:val="3"/>
          <w:numId w:val="14"/>
        </w:numPr>
        <w:spacing w:line="360" w:lineRule="auto"/>
        <w:ind w:left="3544" w:hanging="567"/>
        <w:jc w:val="both"/>
        <w:rPr>
          <w:rFonts w:ascii="Arial" w:hAnsi="Arial" w:cs="Arial"/>
          <w:sz w:val="22"/>
        </w:rPr>
      </w:pPr>
      <w:r w:rsidRPr="00DC0503">
        <w:rPr>
          <w:rFonts w:ascii="Arial" w:hAnsi="Arial" w:cs="Arial"/>
          <w:sz w:val="22"/>
        </w:rPr>
        <w:t>Wise-pattern/Inverted T</w:t>
      </w:r>
    </w:p>
    <w:p w:rsidR="001F01E2" w:rsidRDefault="001F01E2" w:rsidP="00C82DF3">
      <w:pPr>
        <w:pStyle w:val="ListParagraph"/>
        <w:numPr>
          <w:ilvl w:val="3"/>
          <w:numId w:val="14"/>
        </w:numPr>
        <w:spacing w:line="360" w:lineRule="auto"/>
        <w:ind w:left="3544" w:hanging="567"/>
        <w:jc w:val="both"/>
        <w:rPr>
          <w:rFonts w:ascii="Arial" w:hAnsi="Arial" w:cs="Arial"/>
          <w:sz w:val="22"/>
        </w:rPr>
      </w:pPr>
      <w:r w:rsidRPr="00DC0503">
        <w:rPr>
          <w:rFonts w:ascii="Arial" w:hAnsi="Arial" w:cs="Arial"/>
          <w:sz w:val="22"/>
        </w:rPr>
        <w:t>Single vertical scar/</w:t>
      </w:r>
      <w:proofErr w:type="spellStart"/>
      <w:r w:rsidRPr="00DC0503">
        <w:rPr>
          <w:rFonts w:ascii="Arial" w:hAnsi="Arial" w:cs="Arial"/>
          <w:sz w:val="22"/>
        </w:rPr>
        <w:t>LeJour</w:t>
      </w:r>
      <w:proofErr w:type="spellEnd"/>
    </w:p>
    <w:p w:rsidR="001F01E2" w:rsidRDefault="001F01E2" w:rsidP="00C82DF3">
      <w:pPr>
        <w:pStyle w:val="ListParagraph"/>
        <w:numPr>
          <w:ilvl w:val="3"/>
          <w:numId w:val="14"/>
        </w:numPr>
        <w:spacing w:line="360" w:lineRule="auto"/>
        <w:ind w:left="3544" w:hanging="567"/>
        <w:jc w:val="both"/>
        <w:rPr>
          <w:rFonts w:ascii="Arial" w:hAnsi="Arial" w:cs="Arial"/>
          <w:sz w:val="22"/>
        </w:rPr>
      </w:pPr>
      <w:proofErr w:type="spellStart"/>
      <w:r>
        <w:rPr>
          <w:rFonts w:ascii="Arial" w:hAnsi="Arial" w:cs="Arial"/>
          <w:sz w:val="22"/>
        </w:rPr>
        <w:t>Grisotti</w:t>
      </w:r>
      <w:proofErr w:type="spellEnd"/>
      <w:r>
        <w:rPr>
          <w:rFonts w:ascii="Arial" w:hAnsi="Arial" w:cs="Arial"/>
          <w:sz w:val="22"/>
        </w:rPr>
        <w:t xml:space="preserve"> – for central cancers removing nipple</w:t>
      </w:r>
    </w:p>
    <w:p w:rsidR="001F01E2" w:rsidRDefault="001F01E2" w:rsidP="00C82DF3">
      <w:pPr>
        <w:pStyle w:val="ListParagraph"/>
        <w:numPr>
          <w:ilvl w:val="3"/>
          <w:numId w:val="14"/>
        </w:numPr>
        <w:spacing w:line="360" w:lineRule="auto"/>
        <w:ind w:left="3544" w:hanging="567"/>
        <w:jc w:val="both"/>
        <w:rPr>
          <w:rFonts w:ascii="Arial" w:hAnsi="Arial" w:cs="Arial"/>
          <w:sz w:val="22"/>
        </w:rPr>
      </w:pPr>
      <w:r>
        <w:rPr>
          <w:rFonts w:ascii="Arial" w:hAnsi="Arial" w:cs="Arial"/>
          <w:sz w:val="22"/>
        </w:rPr>
        <w:t>Melon slice or horizontal wedge excision (+/- nipple)</w:t>
      </w:r>
    </w:p>
    <w:p w:rsidR="001F01E2" w:rsidRDefault="001F01E2" w:rsidP="00C82DF3">
      <w:pPr>
        <w:pStyle w:val="ListParagraph"/>
        <w:numPr>
          <w:ilvl w:val="3"/>
          <w:numId w:val="14"/>
        </w:numPr>
        <w:spacing w:line="360" w:lineRule="auto"/>
        <w:ind w:left="3544" w:hanging="567"/>
        <w:jc w:val="both"/>
        <w:rPr>
          <w:rFonts w:ascii="Arial" w:hAnsi="Arial" w:cs="Arial"/>
          <w:sz w:val="22"/>
        </w:rPr>
      </w:pPr>
      <w:r>
        <w:rPr>
          <w:rFonts w:ascii="Arial" w:hAnsi="Arial" w:cs="Arial"/>
          <w:sz w:val="22"/>
        </w:rPr>
        <w:t>Other</w:t>
      </w:r>
    </w:p>
    <w:p w:rsidR="001F01E2" w:rsidRPr="00F510D5" w:rsidRDefault="001F01E2" w:rsidP="00C82DF3">
      <w:pPr>
        <w:pStyle w:val="ListParagraph"/>
        <w:numPr>
          <w:ilvl w:val="1"/>
          <w:numId w:val="23"/>
        </w:numPr>
        <w:spacing w:line="360" w:lineRule="auto"/>
        <w:ind w:left="2268" w:hanging="1275"/>
        <w:jc w:val="both"/>
        <w:rPr>
          <w:rFonts w:ascii="Arial" w:hAnsi="Arial" w:cs="Arial"/>
          <w:sz w:val="22"/>
        </w:rPr>
      </w:pPr>
      <w:r w:rsidRPr="00F510D5">
        <w:rPr>
          <w:rFonts w:ascii="Arial" w:hAnsi="Arial" w:cs="Arial"/>
          <w:sz w:val="22"/>
        </w:rPr>
        <w:t>Pedicle(s) used</w:t>
      </w:r>
      <w:r>
        <w:rPr>
          <w:rFonts w:ascii="Arial" w:hAnsi="Arial" w:cs="Arial"/>
          <w:sz w:val="22"/>
        </w:rPr>
        <w:t xml:space="preserve"> to preserve the nipple</w:t>
      </w:r>
      <w:r w:rsidRPr="00F510D5">
        <w:rPr>
          <w:rFonts w:ascii="Arial" w:hAnsi="Arial" w:cs="Arial"/>
          <w:sz w:val="22"/>
        </w:rPr>
        <w:t xml:space="preserve"> (if </w:t>
      </w:r>
      <w:r>
        <w:rPr>
          <w:rFonts w:ascii="Arial" w:hAnsi="Arial" w:cs="Arial"/>
          <w:sz w:val="22"/>
        </w:rPr>
        <w:t>nipple preserved</w:t>
      </w:r>
      <w:r w:rsidRPr="00F510D5">
        <w:rPr>
          <w:rFonts w:ascii="Arial" w:hAnsi="Arial" w:cs="Arial"/>
          <w:sz w:val="22"/>
        </w:rPr>
        <w:t>)</w:t>
      </w:r>
    </w:p>
    <w:p w:rsidR="001F01E2" w:rsidRDefault="001F01E2"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Superior</w:t>
      </w:r>
    </w:p>
    <w:p w:rsidR="001F01E2" w:rsidRDefault="001F01E2" w:rsidP="00C82DF3">
      <w:pPr>
        <w:pStyle w:val="ListParagraph"/>
        <w:numPr>
          <w:ilvl w:val="3"/>
          <w:numId w:val="15"/>
        </w:numPr>
        <w:spacing w:line="360" w:lineRule="auto"/>
        <w:ind w:left="3544" w:hanging="567"/>
        <w:jc w:val="both"/>
        <w:rPr>
          <w:rFonts w:ascii="Arial" w:hAnsi="Arial" w:cs="Arial"/>
          <w:sz w:val="22"/>
        </w:rPr>
      </w:pPr>
      <w:proofErr w:type="spellStart"/>
      <w:r>
        <w:rPr>
          <w:rFonts w:ascii="Arial" w:hAnsi="Arial" w:cs="Arial"/>
          <w:sz w:val="22"/>
        </w:rPr>
        <w:t>Superiomedial</w:t>
      </w:r>
      <w:proofErr w:type="spellEnd"/>
    </w:p>
    <w:p w:rsidR="001F01E2" w:rsidRDefault="001F01E2"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Medial</w:t>
      </w:r>
    </w:p>
    <w:p w:rsidR="001F01E2" w:rsidRDefault="001F01E2"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Inferior</w:t>
      </w:r>
    </w:p>
    <w:p w:rsidR="001F01E2" w:rsidRDefault="001F01E2"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Central mound</w:t>
      </w:r>
    </w:p>
    <w:p w:rsidR="001F01E2" w:rsidRDefault="001F01E2"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Dual pedicle</w:t>
      </w:r>
    </w:p>
    <w:p w:rsidR="001F01E2" w:rsidRDefault="001F01E2"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Other</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sidRPr="0014407E">
        <w:rPr>
          <w:rFonts w:ascii="Arial" w:hAnsi="Arial" w:cs="Arial"/>
          <w:sz w:val="22"/>
        </w:rPr>
        <w:t>How was tumour excised?</w:t>
      </w:r>
      <w:r>
        <w:rPr>
          <w:rFonts w:ascii="Arial" w:hAnsi="Arial" w:cs="Arial"/>
          <w:sz w:val="22"/>
        </w:rPr>
        <w:tab/>
      </w:r>
    </w:p>
    <w:p w:rsidR="001F01E2" w:rsidRDefault="001F01E2" w:rsidP="00C82DF3">
      <w:pPr>
        <w:pStyle w:val="ListParagraph"/>
        <w:numPr>
          <w:ilvl w:val="4"/>
          <w:numId w:val="14"/>
        </w:numPr>
        <w:spacing w:line="360" w:lineRule="auto"/>
        <w:ind w:hanging="623"/>
        <w:jc w:val="both"/>
        <w:rPr>
          <w:rFonts w:ascii="Arial" w:hAnsi="Arial" w:cs="Arial"/>
          <w:sz w:val="22"/>
        </w:rPr>
      </w:pPr>
      <w:r>
        <w:rPr>
          <w:rFonts w:ascii="Arial" w:hAnsi="Arial" w:cs="Arial"/>
          <w:sz w:val="22"/>
        </w:rPr>
        <w:t>Wide local excision performed first, specimen removed followed by the reduction/</w:t>
      </w:r>
      <w:proofErr w:type="spellStart"/>
      <w:r>
        <w:rPr>
          <w:rFonts w:ascii="Arial" w:hAnsi="Arial" w:cs="Arial"/>
          <w:sz w:val="22"/>
        </w:rPr>
        <w:t>mastopexy</w:t>
      </w:r>
      <w:proofErr w:type="spellEnd"/>
    </w:p>
    <w:p w:rsidR="001F01E2" w:rsidRPr="0014407E" w:rsidRDefault="001F01E2" w:rsidP="00C82DF3">
      <w:pPr>
        <w:pStyle w:val="ListParagraph"/>
        <w:numPr>
          <w:ilvl w:val="4"/>
          <w:numId w:val="14"/>
        </w:numPr>
        <w:spacing w:line="360" w:lineRule="auto"/>
        <w:ind w:hanging="623"/>
        <w:rPr>
          <w:rFonts w:ascii="Arial" w:hAnsi="Arial" w:cs="Arial"/>
          <w:sz w:val="22"/>
        </w:rPr>
      </w:pPr>
      <w:r>
        <w:rPr>
          <w:rFonts w:ascii="Arial" w:hAnsi="Arial" w:cs="Arial"/>
          <w:sz w:val="22"/>
        </w:rPr>
        <w:t>Wide local specimen incorporated in reduction specimen – both procedures performed simultaneously</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sidRPr="0014407E">
        <w:rPr>
          <w:rFonts w:ascii="Arial" w:hAnsi="Arial" w:cs="Arial"/>
          <w:sz w:val="22"/>
        </w:rPr>
        <w:t>Intraoperative confirmation of excision</w:t>
      </w:r>
    </w:p>
    <w:p w:rsidR="001F01E2" w:rsidRPr="00BA46A2" w:rsidRDefault="001F01E2" w:rsidP="00C82DF3">
      <w:pPr>
        <w:pStyle w:val="ListParagraph"/>
        <w:numPr>
          <w:ilvl w:val="0"/>
          <w:numId w:val="24"/>
        </w:numPr>
        <w:spacing w:line="360" w:lineRule="auto"/>
        <w:ind w:hanging="83"/>
        <w:jc w:val="both"/>
        <w:rPr>
          <w:rFonts w:ascii="Arial" w:hAnsi="Arial" w:cs="Arial"/>
          <w:sz w:val="22"/>
        </w:rPr>
      </w:pPr>
      <w:r w:rsidRPr="00BA46A2">
        <w:rPr>
          <w:rFonts w:ascii="Arial" w:hAnsi="Arial" w:cs="Arial"/>
          <w:sz w:val="22"/>
        </w:rPr>
        <w:t>None</w:t>
      </w:r>
    </w:p>
    <w:p w:rsidR="001F01E2" w:rsidRPr="00BA46A2" w:rsidRDefault="001F01E2" w:rsidP="00C82DF3">
      <w:pPr>
        <w:pStyle w:val="ListParagraph"/>
        <w:numPr>
          <w:ilvl w:val="0"/>
          <w:numId w:val="24"/>
        </w:numPr>
        <w:spacing w:line="360" w:lineRule="auto"/>
        <w:ind w:hanging="83"/>
        <w:jc w:val="both"/>
        <w:rPr>
          <w:rFonts w:ascii="Arial" w:hAnsi="Arial" w:cs="Arial"/>
          <w:sz w:val="22"/>
        </w:rPr>
      </w:pPr>
      <w:r w:rsidRPr="00BA46A2">
        <w:rPr>
          <w:rFonts w:ascii="Arial" w:hAnsi="Arial" w:cs="Arial"/>
          <w:sz w:val="22"/>
        </w:rPr>
        <w:t>Specimen X-ray</w:t>
      </w:r>
    </w:p>
    <w:p w:rsidR="001F01E2" w:rsidRPr="00BA46A2" w:rsidRDefault="001F01E2" w:rsidP="00C82DF3">
      <w:pPr>
        <w:pStyle w:val="ListParagraph"/>
        <w:numPr>
          <w:ilvl w:val="0"/>
          <w:numId w:val="24"/>
        </w:numPr>
        <w:spacing w:line="360" w:lineRule="auto"/>
        <w:ind w:hanging="83"/>
        <w:jc w:val="both"/>
        <w:rPr>
          <w:rFonts w:ascii="Arial" w:hAnsi="Arial" w:cs="Arial"/>
          <w:sz w:val="22"/>
        </w:rPr>
      </w:pPr>
      <w:r w:rsidRPr="00BA46A2">
        <w:rPr>
          <w:rFonts w:ascii="Arial" w:hAnsi="Arial" w:cs="Arial"/>
          <w:sz w:val="22"/>
        </w:rPr>
        <w:t>Intra-operative frozen section</w:t>
      </w:r>
    </w:p>
    <w:p w:rsidR="001F01E2" w:rsidRDefault="001F01E2" w:rsidP="00C82DF3">
      <w:pPr>
        <w:pStyle w:val="ListParagraph"/>
        <w:numPr>
          <w:ilvl w:val="0"/>
          <w:numId w:val="24"/>
        </w:numPr>
        <w:spacing w:line="360" w:lineRule="auto"/>
        <w:ind w:hanging="83"/>
        <w:jc w:val="both"/>
        <w:rPr>
          <w:rFonts w:ascii="Arial" w:hAnsi="Arial" w:cs="Arial"/>
          <w:sz w:val="22"/>
        </w:rPr>
      </w:pPr>
      <w:r w:rsidRPr="00BA46A2">
        <w:rPr>
          <w:rFonts w:ascii="Arial" w:hAnsi="Arial" w:cs="Arial"/>
          <w:sz w:val="22"/>
        </w:rPr>
        <w:t>Margin probe/</w:t>
      </w:r>
      <w:proofErr w:type="spellStart"/>
      <w:r w:rsidRPr="00BA46A2">
        <w:rPr>
          <w:rFonts w:ascii="Arial" w:hAnsi="Arial" w:cs="Arial"/>
          <w:sz w:val="22"/>
        </w:rPr>
        <w:t>iKnife</w:t>
      </w:r>
      <w:proofErr w:type="spellEnd"/>
      <w:r w:rsidRPr="00BA46A2">
        <w:rPr>
          <w:rFonts w:ascii="Arial" w:hAnsi="Arial" w:cs="Arial"/>
          <w:sz w:val="22"/>
        </w:rPr>
        <w:t xml:space="preserve">/intraoperative technology </w:t>
      </w:r>
    </w:p>
    <w:p w:rsidR="001F01E2" w:rsidRPr="00BA46A2" w:rsidRDefault="001F01E2" w:rsidP="00C82DF3">
      <w:pPr>
        <w:pStyle w:val="ListParagraph"/>
        <w:numPr>
          <w:ilvl w:val="0"/>
          <w:numId w:val="24"/>
        </w:numPr>
        <w:spacing w:line="360" w:lineRule="auto"/>
        <w:ind w:hanging="83"/>
        <w:jc w:val="both"/>
        <w:rPr>
          <w:rFonts w:ascii="Arial" w:hAnsi="Arial" w:cs="Arial"/>
          <w:sz w:val="22"/>
        </w:rPr>
      </w:pPr>
      <w:r w:rsidRPr="00BA46A2">
        <w:rPr>
          <w:rFonts w:ascii="Arial" w:hAnsi="Arial" w:cs="Arial"/>
          <w:sz w:val="22"/>
        </w:rPr>
        <w:lastRenderedPageBreak/>
        <w:t>Other</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Volume of wide local excision (grams)</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Total volume of breast tissue excised (wide local excision + all excised breast tissue) (grams)</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 xml:space="preserve">Method of marking tumour bed </w:t>
      </w:r>
    </w:p>
    <w:p w:rsidR="001F01E2" w:rsidRDefault="001F01E2" w:rsidP="001F01E2">
      <w:pPr>
        <w:pStyle w:val="ListParagraph"/>
        <w:spacing w:line="360" w:lineRule="auto"/>
        <w:ind w:left="2268" w:firstLine="612"/>
        <w:jc w:val="both"/>
        <w:rPr>
          <w:rFonts w:ascii="Arial" w:hAnsi="Arial" w:cs="Arial"/>
          <w:sz w:val="22"/>
        </w:rPr>
      </w:pPr>
      <w:r>
        <w:rPr>
          <w:rFonts w:ascii="Arial" w:hAnsi="Arial" w:cs="Arial"/>
          <w:sz w:val="22"/>
        </w:rPr>
        <w:t>(None/Single clip/Clips to all margins)</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Axillary surgery performed</w:t>
      </w:r>
      <w:r w:rsidRPr="00F70ECC">
        <w:rPr>
          <w:rFonts w:ascii="Arial" w:hAnsi="Arial" w:cs="Arial"/>
          <w:sz w:val="22"/>
        </w:rPr>
        <w:t xml:space="preserve"> </w:t>
      </w:r>
    </w:p>
    <w:p w:rsidR="001F01E2" w:rsidRDefault="001F01E2" w:rsidP="001F01E2">
      <w:pPr>
        <w:pStyle w:val="ListParagraph"/>
        <w:spacing w:line="360" w:lineRule="auto"/>
        <w:ind w:left="2268" w:firstLine="612"/>
        <w:jc w:val="both"/>
        <w:rPr>
          <w:rFonts w:ascii="Arial" w:hAnsi="Arial" w:cs="Arial"/>
          <w:sz w:val="22"/>
        </w:rPr>
      </w:pPr>
      <w:r>
        <w:rPr>
          <w:rFonts w:ascii="Arial" w:hAnsi="Arial" w:cs="Arial"/>
          <w:sz w:val="22"/>
        </w:rPr>
        <w:t>(None/sentinel node/clearance)</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Drains used (yes/no)</w:t>
      </w:r>
    </w:p>
    <w:p w:rsidR="001F01E2" w:rsidRDefault="001F01E2" w:rsidP="001F01E2">
      <w:pPr>
        <w:spacing w:line="360" w:lineRule="auto"/>
        <w:ind w:left="993"/>
        <w:jc w:val="both"/>
        <w:rPr>
          <w:rFonts w:ascii="Arial" w:hAnsi="Arial" w:cs="Arial"/>
          <w:sz w:val="22"/>
        </w:rPr>
      </w:pPr>
    </w:p>
    <w:p w:rsidR="001F01E2" w:rsidRPr="003C0F72" w:rsidRDefault="001F01E2" w:rsidP="001F01E2">
      <w:pPr>
        <w:spacing w:line="360" w:lineRule="auto"/>
        <w:ind w:left="720"/>
        <w:jc w:val="both"/>
        <w:rPr>
          <w:rFonts w:ascii="Arial" w:hAnsi="Arial" w:cs="Arial"/>
          <w:b/>
          <w:sz w:val="22"/>
        </w:rPr>
      </w:pPr>
      <w:r>
        <w:rPr>
          <w:rFonts w:ascii="Arial" w:hAnsi="Arial" w:cs="Arial"/>
          <w:b/>
          <w:sz w:val="22"/>
        </w:rPr>
        <w:t>Left</w:t>
      </w:r>
      <w:r w:rsidRPr="003C0F72">
        <w:rPr>
          <w:rFonts w:ascii="Arial" w:hAnsi="Arial" w:cs="Arial"/>
          <w:b/>
          <w:sz w:val="22"/>
        </w:rPr>
        <w:t xml:space="preserve"> breast (reduction dataset)</w:t>
      </w:r>
    </w:p>
    <w:p w:rsidR="001F01E2" w:rsidRPr="00F510D5" w:rsidRDefault="001F01E2" w:rsidP="00C82DF3">
      <w:pPr>
        <w:pStyle w:val="ListParagraph"/>
        <w:numPr>
          <w:ilvl w:val="1"/>
          <w:numId w:val="23"/>
        </w:numPr>
        <w:spacing w:line="360" w:lineRule="auto"/>
        <w:ind w:left="2268" w:hanging="1275"/>
        <w:rPr>
          <w:rFonts w:ascii="Arial" w:hAnsi="Arial" w:cs="Arial"/>
          <w:sz w:val="22"/>
          <w:szCs w:val="22"/>
        </w:rPr>
      </w:pPr>
      <w:r>
        <w:rPr>
          <w:rFonts w:ascii="Arial" w:hAnsi="Arial" w:cs="Arial"/>
          <w:sz w:val="22"/>
        </w:rPr>
        <w:t xml:space="preserve">Grade of operating surgeon </w:t>
      </w:r>
      <w:r w:rsidRPr="00F510D5">
        <w:rPr>
          <w:rFonts w:ascii="Arial" w:hAnsi="Arial" w:cs="Arial"/>
          <w:sz w:val="22"/>
          <w:szCs w:val="22"/>
        </w:rPr>
        <w:t>(consultant/associate specialist/senior trainee/junior trainee/other)</w:t>
      </w:r>
    </w:p>
    <w:p w:rsidR="001F01E2" w:rsidRPr="00F510D5" w:rsidRDefault="001F01E2" w:rsidP="00C82DF3">
      <w:pPr>
        <w:pStyle w:val="ListParagraph"/>
        <w:numPr>
          <w:ilvl w:val="1"/>
          <w:numId w:val="23"/>
        </w:numPr>
        <w:spacing w:line="360" w:lineRule="auto"/>
        <w:ind w:left="2268" w:hanging="1275"/>
        <w:jc w:val="both"/>
        <w:rPr>
          <w:rFonts w:ascii="Arial" w:hAnsi="Arial" w:cs="Arial"/>
          <w:sz w:val="22"/>
          <w:szCs w:val="22"/>
        </w:rPr>
      </w:pPr>
      <w:r w:rsidRPr="00F510D5">
        <w:rPr>
          <w:rFonts w:ascii="Arial" w:hAnsi="Arial" w:cs="Arial"/>
          <w:sz w:val="22"/>
          <w:szCs w:val="22"/>
        </w:rPr>
        <w:t xml:space="preserve">Number of </w:t>
      </w:r>
      <w:r>
        <w:rPr>
          <w:rFonts w:ascii="Arial" w:hAnsi="Arial" w:cs="Arial"/>
          <w:sz w:val="22"/>
          <w:szCs w:val="22"/>
        </w:rPr>
        <w:t>reductions</w:t>
      </w:r>
      <w:r w:rsidRPr="00F510D5">
        <w:rPr>
          <w:rFonts w:ascii="Arial" w:hAnsi="Arial" w:cs="Arial"/>
          <w:sz w:val="22"/>
          <w:szCs w:val="22"/>
        </w:rPr>
        <w:t xml:space="preserve"> performed using this method in total (supervised and unsupervised)</w:t>
      </w:r>
    </w:p>
    <w:p w:rsidR="001F01E2" w:rsidRPr="00F510D5" w:rsidRDefault="001F01E2" w:rsidP="00C82DF3">
      <w:pPr>
        <w:pStyle w:val="ListParagraph"/>
        <w:numPr>
          <w:ilvl w:val="1"/>
          <w:numId w:val="23"/>
        </w:numPr>
        <w:spacing w:after="240" w:line="360" w:lineRule="auto"/>
        <w:ind w:left="2268" w:hanging="1275"/>
        <w:rPr>
          <w:rFonts w:ascii="Arial" w:hAnsi="Arial" w:cs="Arial"/>
          <w:sz w:val="22"/>
          <w:szCs w:val="22"/>
        </w:rPr>
      </w:pPr>
      <w:r w:rsidRPr="00F510D5">
        <w:rPr>
          <w:rFonts w:ascii="Arial" w:hAnsi="Arial" w:cs="Arial"/>
          <w:sz w:val="22"/>
          <w:szCs w:val="22"/>
        </w:rPr>
        <w:t xml:space="preserve">Number of </w:t>
      </w:r>
      <w:r>
        <w:rPr>
          <w:rFonts w:ascii="Arial" w:hAnsi="Arial" w:cs="Arial"/>
          <w:sz w:val="22"/>
          <w:szCs w:val="22"/>
        </w:rPr>
        <w:t>reductions</w:t>
      </w:r>
      <w:r w:rsidRPr="00F510D5">
        <w:rPr>
          <w:rFonts w:ascii="Arial" w:hAnsi="Arial" w:cs="Arial"/>
          <w:sz w:val="22"/>
          <w:szCs w:val="22"/>
        </w:rPr>
        <w:t xml:space="preserve"> performed using this method unsupervised</w:t>
      </w:r>
      <w:r>
        <w:rPr>
          <w:rFonts w:ascii="Arial" w:hAnsi="Arial" w:cs="Arial"/>
          <w:sz w:val="22"/>
          <w:szCs w:val="22"/>
        </w:rPr>
        <w:t xml:space="preserve"> (&lt;5, 5-10, 10-25, &gt;25)</w:t>
      </w:r>
    </w:p>
    <w:p w:rsidR="001F01E2" w:rsidRPr="00F510D5" w:rsidRDefault="001F01E2" w:rsidP="00C82DF3">
      <w:pPr>
        <w:pStyle w:val="ListParagraph"/>
        <w:numPr>
          <w:ilvl w:val="1"/>
          <w:numId w:val="23"/>
        </w:numPr>
        <w:spacing w:line="360" w:lineRule="auto"/>
        <w:ind w:left="2268" w:hanging="1275"/>
        <w:jc w:val="both"/>
        <w:rPr>
          <w:rFonts w:ascii="Arial" w:hAnsi="Arial" w:cs="Arial"/>
          <w:sz w:val="22"/>
        </w:rPr>
      </w:pPr>
      <w:r w:rsidRPr="00F510D5">
        <w:rPr>
          <w:rFonts w:ascii="Arial" w:hAnsi="Arial" w:cs="Arial"/>
          <w:sz w:val="22"/>
        </w:rPr>
        <w:t>Skin incision used</w:t>
      </w:r>
    </w:p>
    <w:p w:rsidR="001F01E2" w:rsidRPr="00DC0503" w:rsidRDefault="001F01E2" w:rsidP="00C82DF3">
      <w:pPr>
        <w:pStyle w:val="ListParagraph"/>
        <w:numPr>
          <w:ilvl w:val="0"/>
          <w:numId w:val="25"/>
        </w:numPr>
        <w:spacing w:line="360" w:lineRule="auto"/>
        <w:jc w:val="both"/>
        <w:rPr>
          <w:rFonts w:ascii="Arial" w:hAnsi="Arial" w:cs="Arial"/>
          <w:sz w:val="22"/>
        </w:rPr>
      </w:pPr>
      <w:proofErr w:type="spellStart"/>
      <w:r w:rsidRPr="00DC0503">
        <w:rPr>
          <w:rFonts w:ascii="Arial" w:hAnsi="Arial" w:cs="Arial"/>
          <w:sz w:val="22"/>
        </w:rPr>
        <w:t>Peri</w:t>
      </w:r>
      <w:proofErr w:type="spellEnd"/>
      <w:r>
        <w:rPr>
          <w:rFonts w:ascii="Arial" w:hAnsi="Arial" w:cs="Arial"/>
          <w:sz w:val="22"/>
        </w:rPr>
        <w:t xml:space="preserve"> or </w:t>
      </w:r>
      <w:proofErr w:type="spellStart"/>
      <w:r>
        <w:rPr>
          <w:rFonts w:ascii="Arial" w:hAnsi="Arial" w:cs="Arial"/>
          <w:sz w:val="22"/>
        </w:rPr>
        <w:t>circum</w:t>
      </w:r>
      <w:r w:rsidRPr="00DC0503">
        <w:rPr>
          <w:rFonts w:ascii="Arial" w:hAnsi="Arial" w:cs="Arial"/>
          <w:sz w:val="22"/>
        </w:rPr>
        <w:t>areolar</w:t>
      </w:r>
      <w:proofErr w:type="spellEnd"/>
      <w:r>
        <w:rPr>
          <w:rFonts w:ascii="Arial" w:hAnsi="Arial" w:cs="Arial"/>
          <w:sz w:val="22"/>
        </w:rPr>
        <w:t xml:space="preserve"> with skin excision</w:t>
      </w:r>
      <w:r w:rsidRPr="00DC0503">
        <w:rPr>
          <w:rFonts w:ascii="Arial" w:hAnsi="Arial" w:cs="Arial"/>
          <w:sz w:val="22"/>
        </w:rPr>
        <w:t xml:space="preserve"> (round block/</w:t>
      </w:r>
      <w:proofErr w:type="spellStart"/>
      <w:r w:rsidRPr="00DC0503">
        <w:rPr>
          <w:rFonts w:ascii="Arial" w:hAnsi="Arial" w:cs="Arial"/>
          <w:sz w:val="22"/>
        </w:rPr>
        <w:t>Benelli</w:t>
      </w:r>
      <w:proofErr w:type="spellEnd"/>
      <w:r>
        <w:rPr>
          <w:rFonts w:ascii="Arial" w:hAnsi="Arial" w:cs="Arial"/>
          <w:sz w:val="22"/>
        </w:rPr>
        <w:t>/Racquet</w:t>
      </w:r>
      <w:r w:rsidRPr="00DC0503">
        <w:rPr>
          <w:rFonts w:ascii="Arial" w:hAnsi="Arial" w:cs="Arial"/>
          <w:sz w:val="22"/>
        </w:rPr>
        <w:t>)</w:t>
      </w:r>
    </w:p>
    <w:p w:rsidR="001F01E2" w:rsidRPr="00DC0503" w:rsidRDefault="001F01E2" w:rsidP="00C82DF3">
      <w:pPr>
        <w:pStyle w:val="ListParagraph"/>
        <w:numPr>
          <w:ilvl w:val="0"/>
          <w:numId w:val="25"/>
        </w:numPr>
        <w:spacing w:line="360" w:lineRule="auto"/>
        <w:jc w:val="both"/>
        <w:rPr>
          <w:rFonts w:ascii="Arial" w:hAnsi="Arial" w:cs="Arial"/>
          <w:sz w:val="22"/>
        </w:rPr>
      </w:pPr>
      <w:r w:rsidRPr="00DC0503">
        <w:rPr>
          <w:rFonts w:ascii="Arial" w:hAnsi="Arial" w:cs="Arial"/>
          <w:sz w:val="22"/>
        </w:rPr>
        <w:t>Wise-pattern/Inverted T</w:t>
      </w:r>
    </w:p>
    <w:p w:rsidR="001F01E2" w:rsidRDefault="001F01E2" w:rsidP="00C82DF3">
      <w:pPr>
        <w:pStyle w:val="ListParagraph"/>
        <w:numPr>
          <w:ilvl w:val="0"/>
          <w:numId w:val="25"/>
        </w:numPr>
        <w:spacing w:line="360" w:lineRule="auto"/>
        <w:jc w:val="both"/>
        <w:rPr>
          <w:rFonts w:ascii="Arial" w:hAnsi="Arial" w:cs="Arial"/>
          <w:sz w:val="22"/>
        </w:rPr>
      </w:pPr>
      <w:r w:rsidRPr="00DC0503">
        <w:rPr>
          <w:rFonts w:ascii="Arial" w:hAnsi="Arial" w:cs="Arial"/>
          <w:sz w:val="22"/>
        </w:rPr>
        <w:t>Single vertical scar/</w:t>
      </w:r>
      <w:proofErr w:type="spellStart"/>
      <w:r w:rsidRPr="00DC0503">
        <w:rPr>
          <w:rFonts w:ascii="Arial" w:hAnsi="Arial" w:cs="Arial"/>
          <w:sz w:val="22"/>
        </w:rPr>
        <w:t>LeJour</w:t>
      </w:r>
      <w:proofErr w:type="spellEnd"/>
    </w:p>
    <w:p w:rsidR="001F01E2" w:rsidRDefault="001F01E2" w:rsidP="00C82DF3">
      <w:pPr>
        <w:pStyle w:val="ListParagraph"/>
        <w:numPr>
          <w:ilvl w:val="0"/>
          <w:numId w:val="25"/>
        </w:numPr>
        <w:spacing w:line="360" w:lineRule="auto"/>
        <w:jc w:val="both"/>
        <w:rPr>
          <w:rFonts w:ascii="Arial" w:hAnsi="Arial" w:cs="Arial"/>
          <w:sz w:val="22"/>
        </w:rPr>
      </w:pPr>
      <w:r>
        <w:rPr>
          <w:rFonts w:ascii="Arial" w:hAnsi="Arial" w:cs="Arial"/>
          <w:sz w:val="22"/>
        </w:rPr>
        <w:t>Melon slice or horizontal wedge excision (+/- nipple)</w:t>
      </w:r>
    </w:p>
    <w:p w:rsidR="001F01E2" w:rsidRDefault="001F01E2" w:rsidP="00C82DF3">
      <w:pPr>
        <w:pStyle w:val="ListParagraph"/>
        <w:numPr>
          <w:ilvl w:val="0"/>
          <w:numId w:val="25"/>
        </w:numPr>
        <w:spacing w:line="360" w:lineRule="auto"/>
        <w:jc w:val="both"/>
        <w:rPr>
          <w:rFonts w:ascii="Arial" w:hAnsi="Arial" w:cs="Arial"/>
          <w:sz w:val="22"/>
        </w:rPr>
      </w:pPr>
      <w:r>
        <w:rPr>
          <w:rFonts w:ascii="Arial" w:hAnsi="Arial" w:cs="Arial"/>
          <w:sz w:val="22"/>
        </w:rPr>
        <w:t>Other</w:t>
      </w:r>
    </w:p>
    <w:p w:rsidR="001F01E2" w:rsidRPr="00F510D5" w:rsidRDefault="001F01E2" w:rsidP="00C82DF3">
      <w:pPr>
        <w:pStyle w:val="ListParagraph"/>
        <w:numPr>
          <w:ilvl w:val="1"/>
          <w:numId w:val="23"/>
        </w:numPr>
        <w:spacing w:line="360" w:lineRule="auto"/>
        <w:ind w:left="2268" w:hanging="1275"/>
        <w:jc w:val="both"/>
        <w:rPr>
          <w:rFonts w:ascii="Arial" w:hAnsi="Arial" w:cs="Arial"/>
          <w:sz w:val="22"/>
        </w:rPr>
      </w:pPr>
      <w:r w:rsidRPr="00F510D5">
        <w:rPr>
          <w:rFonts w:ascii="Arial" w:hAnsi="Arial" w:cs="Arial"/>
          <w:sz w:val="22"/>
        </w:rPr>
        <w:t>Pedicle(s) used</w:t>
      </w:r>
      <w:r>
        <w:rPr>
          <w:rFonts w:ascii="Arial" w:hAnsi="Arial" w:cs="Arial"/>
          <w:sz w:val="22"/>
        </w:rPr>
        <w:t xml:space="preserve"> to preserve the nipple</w:t>
      </w:r>
      <w:r w:rsidRPr="00F510D5">
        <w:rPr>
          <w:rFonts w:ascii="Arial" w:hAnsi="Arial" w:cs="Arial"/>
          <w:sz w:val="22"/>
        </w:rPr>
        <w:t xml:space="preserve"> (if </w:t>
      </w:r>
      <w:r>
        <w:rPr>
          <w:rFonts w:ascii="Arial" w:hAnsi="Arial" w:cs="Arial"/>
          <w:sz w:val="22"/>
        </w:rPr>
        <w:t>nipple preserved</w:t>
      </w:r>
      <w:r w:rsidRPr="00F510D5">
        <w:rPr>
          <w:rFonts w:ascii="Arial" w:hAnsi="Arial" w:cs="Arial"/>
          <w:sz w:val="22"/>
        </w:rPr>
        <w:t>)</w:t>
      </w:r>
    </w:p>
    <w:p w:rsidR="001F01E2" w:rsidRDefault="001F01E2" w:rsidP="00C82DF3">
      <w:pPr>
        <w:pStyle w:val="ListParagraph"/>
        <w:numPr>
          <w:ilvl w:val="0"/>
          <w:numId w:val="26"/>
        </w:numPr>
        <w:spacing w:line="360" w:lineRule="auto"/>
        <w:jc w:val="both"/>
        <w:rPr>
          <w:rFonts w:ascii="Arial" w:hAnsi="Arial" w:cs="Arial"/>
          <w:sz w:val="22"/>
        </w:rPr>
      </w:pPr>
      <w:r>
        <w:rPr>
          <w:rFonts w:ascii="Arial" w:hAnsi="Arial" w:cs="Arial"/>
          <w:sz w:val="22"/>
        </w:rPr>
        <w:t>Superior</w:t>
      </w:r>
    </w:p>
    <w:p w:rsidR="001F01E2" w:rsidRDefault="001F01E2" w:rsidP="00C82DF3">
      <w:pPr>
        <w:pStyle w:val="ListParagraph"/>
        <w:numPr>
          <w:ilvl w:val="0"/>
          <w:numId w:val="26"/>
        </w:numPr>
        <w:spacing w:line="360" w:lineRule="auto"/>
        <w:jc w:val="both"/>
        <w:rPr>
          <w:rFonts w:ascii="Arial" w:hAnsi="Arial" w:cs="Arial"/>
          <w:sz w:val="22"/>
        </w:rPr>
      </w:pPr>
      <w:proofErr w:type="spellStart"/>
      <w:r>
        <w:rPr>
          <w:rFonts w:ascii="Arial" w:hAnsi="Arial" w:cs="Arial"/>
          <w:sz w:val="22"/>
        </w:rPr>
        <w:t>Superiomedial</w:t>
      </w:r>
      <w:proofErr w:type="spellEnd"/>
    </w:p>
    <w:p w:rsidR="001F01E2" w:rsidRDefault="001F01E2" w:rsidP="00C82DF3">
      <w:pPr>
        <w:pStyle w:val="ListParagraph"/>
        <w:numPr>
          <w:ilvl w:val="0"/>
          <w:numId w:val="26"/>
        </w:numPr>
        <w:spacing w:line="360" w:lineRule="auto"/>
        <w:jc w:val="both"/>
        <w:rPr>
          <w:rFonts w:ascii="Arial" w:hAnsi="Arial" w:cs="Arial"/>
          <w:sz w:val="22"/>
        </w:rPr>
      </w:pPr>
      <w:r>
        <w:rPr>
          <w:rFonts w:ascii="Arial" w:hAnsi="Arial" w:cs="Arial"/>
          <w:sz w:val="22"/>
        </w:rPr>
        <w:t>Medial</w:t>
      </w:r>
    </w:p>
    <w:p w:rsidR="001F01E2" w:rsidRDefault="001F01E2" w:rsidP="00C82DF3">
      <w:pPr>
        <w:pStyle w:val="ListParagraph"/>
        <w:numPr>
          <w:ilvl w:val="0"/>
          <w:numId w:val="26"/>
        </w:numPr>
        <w:spacing w:line="360" w:lineRule="auto"/>
        <w:jc w:val="both"/>
        <w:rPr>
          <w:rFonts w:ascii="Arial" w:hAnsi="Arial" w:cs="Arial"/>
          <w:sz w:val="22"/>
        </w:rPr>
      </w:pPr>
      <w:r>
        <w:rPr>
          <w:rFonts w:ascii="Arial" w:hAnsi="Arial" w:cs="Arial"/>
          <w:sz w:val="22"/>
        </w:rPr>
        <w:t>Inferior</w:t>
      </w:r>
    </w:p>
    <w:p w:rsidR="001F01E2" w:rsidRDefault="001F01E2" w:rsidP="00C82DF3">
      <w:pPr>
        <w:pStyle w:val="ListParagraph"/>
        <w:numPr>
          <w:ilvl w:val="0"/>
          <w:numId w:val="26"/>
        </w:numPr>
        <w:spacing w:line="360" w:lineRule="auto"/>
        <w:jc w:val="both"/>
        <w:rPr>
          <w:rFonts w:ascii="Arial" w:hAnsi="Arial" w:cs="Arial"/>
          <w:sz w:val="22"/>
        </w:rPr>
      </w:pPr>
      <w:r>
        <w:rPr>
          <w:rFonts w:ascii="Arial" w:hAnsi="Arial" w:cs="Arial"/>
          <w:sz w:val="22"/>
        </w:rPr>
        <w:t>Central mound</w:t>
      </w:r>
    </w:p>
    <w:p w:rsidR="001F01E2" w:rsidRDefault="001F01E2" w:rsidP="00C82DF3">
      <w:pPr>
        <w:pStyle w:val="ListParagraph"/>
        <w:numPr>
          <w:ilvl w:val="0"/>
          <w:numId w:val="26"/>
        </w:numPr>
        <w:spacing w:line="360" w:lineRule="auto"/>
        <w:jc w:val="both"/>
        <w:rPr>
          <w:rFonts w:ascii="Arial" w:hAnsi="Arial" w:cs="Arial"/>
          <w:sz w:val="22"/>
        </w:rPr>
      </w:pPr>
      <w:r>
        <w:rPr>
          <w:rFonts w:ascii="Arial" w:hAnsi="Arial" w:cs="Arial"/>
          <w:sz w:val="22"/>
        </w:rPr>
        <w:t>Dual pedicle</w:t>
      </w:r>
    </w:p>
    <w:p w:rsidR="001F01E2" w:rsidRDefault="001F01E2" w:rsidP="00C82DF3">
      <w:pPr>
        <w:pStyle w:val="ListParagraph"/>
        <w:numPr>
          <w:ilvl w:val="0"/>
          <w:numId w:val="26"/>
        </w:numPr>
        <w:spacing w:line="360" w:lineRule="auto"/>
        <w:jc w:val="both"/>
        <w:rPr>
          <w:rFonts w:ascii="Arial" w:hAnsi="Arial" w:cs="Arial"/>
          <w:sz w:val="22"/>
        </w:rPr>
      </w:pPr>
      <w:r>
        <w:rPr>
          <w:rFonts w:ascii="Arial" w:hAnsi="Arial" w:cs="Arial"/>
          <w:sz w:val="22"/>
        </w:rPr>
        <w:t>Other</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Total volume of breast tissue excised (wide local excision + all excised breast tissue) (grams)</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Drains used (yes/no)</w:t>
      </w:r>
    </w:p>
    <w:p w:rsidR="00074BD1" w:rsidRPr="00D93621" w:rsidRDefault="00074BD1" w:rsidP="00C82DF3">
      <w:pPr>
        <w:pStyle w:val="ListParagraph"/>
        <w:numPr>
          <w:ilvl w:val="0"/>
          <w:numId w:val="16"/>
        </w:numPr>
        <w:spacing w:after="240" w:line="360" w:lineRule="auto"/>
        <w:jc w:val="both"/>
        <w:rPr>
          <w:rFonts w:ascii="Arial" w:hAnsi="Arial" w:cs="Arial"/>
          <w:b/>
        </w:rPr>
      </w:pPr>
      <w:r w:rsidRPr="00D93621">
        <w:rPr>
          <w:rFonts w:ascii="Arial" w:hAnsi="Arial" w:cs="Arial"/>
          <w:b/>
        </w:rPr>
        <w:lastRenderedPageBreak/>
        <w:t>Pathology and post-operative MDT outcomes</w:t>
      </w:r>
    </w:p>
    <w:p w:rsidR="009C00B6" w:rsidRPr="009C00B6" w:rsidRDefault="009C00B6" w:rsidP="009C00B6">
      <w:pPr>
        <w:pStyle w:val="ListParagraph"/>
        <w:spacing w:line="360" w:lineRule="auto"/>
        <w:jc w:val="both"/>
        <w:rPr>
          <w:rFonts w:ascii="Arial" w:hAnsi="Arial" w:cs="Arial"/>
          <w:sz w:val="22"/>
        </w:rPr>
      </w:pPr>
      <w:r w:rsidRPr="009C00B6">
        <w:rPr>
          <w:rFonts w:ascii="Arial" w:hAnsi="Arial" w:cs="Arial"/>
          <w:sz w:val="22"/>
        </w:rPr>
        <w:t>To be collected for each side from which TM was performed</w:t>
      </w:r>
    </w:p>
    <w:p w:rsidR="009C00B6" w:rsidRPr="009C00B6" w:rsidRDefault="009C00B6" w:rsidP="009C00B6">
      <w:pPr>
        <w:spacing w:line="360" w:lineRule="auto"/>
        <w:ind w:left="360"/>
        <w:jc w:val="both"/>
        <w:rPr>
          <w:rFonts w:ascii="Arial" w:hAnsi="Arial" w:cs="Arial"/>
          <w:b/>
          <w:sz w:val="22"/>
        </w:rPr>
      </w:pPr>
      <w:r w:rsidRPr="009C00B6">
        <w:rPr>
          <w:rFonts w:ascii="Arial" w:hAnsi="Arial" w:cs="Arial"/>
          <w:sz w:val="22"/>
        </w:rPr>
        <w:tab/>
      </w:r>
      <w:r w:rsidRPr="009C00B6">
        <w:rPr>
          <w:rFonts w:ascii="Arial" w:hAnsi="Arial" w:cs="Arial"/>
          <w:sz w:val="22"/>
        </w:rPr>
        <w:tab/>
      </w:r>
      <w:r w:rsidRPr="009C00B6">
        <w:rPr>
          <w:rFonts w:ascii="Arial" w:hAnsi="Arial" w:cs="Arial"/>
          <w:b/>
          <w:sz w:val="22"/>
        </w:rPr>
        <w:t>Right breast</w:t>
      </w:r>
    </w:p>
    <w:p w:rsidR="001F01E2" w:rsidRDefault="009C00B6" w:rsidP="009C00B6">
      <w:pPr>
        <w:spacing w:line="360" w:lineRule="auto"/>
        <w:ind w:left="360"/>
        <w:jc w:val="both"/>
        <w:rPr>
          <w:rFonts w:ascii="Arial" w:hAnsi="Arial" w:cs="Arial"/>
          <w:sz w:val="22"/>
        </w:rPr>
      </w:pPr>
      <w:r w:rsidRPr="009C00B6">
        <w:rPr>
          <w:rFonts w:ascii="Arial" w:hAnsi="Arial" w:cs="Arial"/>
          <w:sz w:val="22"/>
        </w:rPr>
        <w:tab/>
      </w:r>
      <w:r w:rsidRPr="009C00B6">
        <w:rPr>
          <w:rFonts w:ascii="Arial" w:hAnsi="Arial" w:cs="Arial"/>
          <w:sz w:val="22"/>
        </w:rPr>
        <w:tab/>
      </w:r>
      <w:r w:rsidR="001F01E2">
        <w:rPr>
          <w:rFonts w:ascii="Arial" w:hAnsi="Arial" w:cs="Arial"/>
          <w:sz w:val="22"/>
        </w:rPr>
        <w:t>5.1</w:t>
      </w:r>
      <w:r w:rsidRPr="009C00B6">
        <w:rPr>
          <w:rFonts w:ascii="Arial" w:hAnsi="Arial" w:cs="Arial"/>
          <w:sz w:val="22"/>
        </w:rPr>
        <w:tab/>
        <w:t>Invasive/DCIS</w:t>
      </w:r>
    </w:p>
    <w:p w:rsidR="009C00B6" w:rsidRPr="009C00B6" w:rsidRDefault="001F01E2" w:rsidP="001F01E2">
      <w:pPr>
        <w:spacing w:line="360" w:lineRule="auto"/>
        <w:ind w:left="1080" w:firstLine="360"/>
        <w:jc w:val="both"/>
        <w:rPr>
          <w:rFonts w:ascii="Arial" w:hAnsi="Arial" w:cs="Arial"/>
          <w:sz w:val="22"/>
        </w:rPr>
      </w:pPr>
      <w:r>
        <w:rPr>
          <w:rFonts w:ascii="Arial" w:hAnsi="Arial" w:cs="Arial"/>
          <w:sz w:val="22"/>
        </w:rPr>
        <w:t>5.2</w:t>
      </w:r>
      <w:r>
        <w:rPr>
          <w:rFonts w:ascii="Arial" w:hAnsi="Arial" w:cs="Arial"/>
          <w:sz w:val="22"/>
        </w:rPr>
        <w:tab/>
      </w:r>
      <w:r w:rsidR="009C00B6" w:rsidRPr="009C00B6">
        <w:rPr>
          <w:rFonts w:ascii="Arial" w:hAnsi="Arial" w:cs="Arial"/>
          <w:sz w:val="22"/>
        </w:rPr>
        <w:t>Grade</w:t>
      </w:r>
    </w:p>
    <w:p w:rsidR="009C00B6" w:rsidRDefault="009C00B6" w:rsidP="009C00B6">
      <w:pPr>
        <w:spacing w:line="360" w:lineRule="auto"/>
        <w:ind w:left="360"/>
        <w:jc w:val="both"/>
        <w:rPr>
          <w:rFonts w:ascii="Arial" w:hAnsi="Arial" w:cs="Arial"/>
          <w:sz w:val="22"/>
        </w:rPr>
      </w:pPr>
      <w:r w:rsidRPr="009C00B6">
        <w:rPr>
          <w:rFonts w:ascii="Arial" w:hAnsi="Arial" w:cs="Arial"/>
          <w:sz w:val="22"/>
        </w:rPr>
        <w:tab/>
      </w:r>
      <w:r w:rsidRPr="009C00B6">
        <w:rPr>
          <w:rFonts w:ascii="Arial" w:hAnsi="Arial" w:cs="Arial"/>
          <w:sz w:val="22"/>
        </w:rPr>
        <w:tab/>
      </w:r>
      <w:r w:rsidR="001F01E2">
        <w:rPr>
          <w:rFonts w:ascii="Arial" w:hAnsi="Arial" w:cs="Arial"/>
          <w:sz w:val="22"/>
        </w:rPr>
        <w:t>5</w:t>
      </w:r>
      <w:r w:rsidRPr="009C00B6">
        <w:rPr>
          <w:rFonts w:ascii="Arial" w:hAnsi="Arial" w:cs="Arial"/>
          <w:sz w:val="22"/>
        </w:rPr>
        <w:t>.3</w:t>
      </w:r>
      <w:r w:rsidRPr="009C00B6">
        <w:rPr>
          <w:rFonts w:ascii="Arial" w:hAnsi="Arial" w:cs="Arial"/>
          <w:sz w:val="22"/>
        </w:rPr>
        <w:tab/>
      </w:r>
      <w:r w:rsidR="001F01E2">
        <w:rPr>
          <w:rFonts w:ascii="Arial" w:hAnsi="Arial" w:cs="Arial"/>
          <w:sz w:val="22"/>
        </w:rPr>
        <w:t>One tumour (</w:t>
      </w:r>
      <w:proofErr w:type="spellStart"/>
      <w:r w:rsidR="001F01E2">
        <w:rPr>
          <w:rFonts w:ascii="Arial" w:hAnsi="Arial" w:cs="Arial"/>
          <w:sz w:val="22"/>
        </w:rPr>
        <w:t>unifocal</w:t>
      </w:r>
      <w:proofErr w:type="spellEnd"/>
      <w:r w:rsidR="001F01E2">
        <w:rPr>
          <w:rFonts w:ascii="Arial" w:hAnsi="Arial" w:cs="Arial"/>
          <w:sz w:val="22"/>
        </w:rPr>
        <w:t>)/ 2 or more separate lesions</w:t>
      </w:r>
    </w:p>
    <w:p w:rsidR="009C00B6" w:rsidRDefault="001F01E2" w:rsidP="009C00B6">
      <w:pPr>
        <w:spacing w:line="360" w:lineRule="auto"/>
        <w:ind w:left="360"/>
        <w:jc w:val="both"/>
        <w:rPr>
          <w:rFonts w:ascii="Arial" w:hAnsi="Arial" w:cs="Arial"/>
          <w:sz w:val="22"/>
        </w:rPr>
      </w:pPr>
      <w:r>
        <w:rPr>
          <w:rFonts w:ascii="Arial" w:hAnsi="Arial" w:cs="Arial"/>
          <w:sz w:val="22"/>
        </w:rPr>
        <w:tab/>
      </w:r>
      <w:r>
        <w:rPr>
          <w:rFonts w:ascii="Arial" w:hAnsi="Arial" w:cs="Arial"/>
          <w:sz w:val="22"/>
        </w:rPr>
        <w:tab/>
        <w:t>5.4</w:t>
      </w:r>
      <w:r w:rsidR="009C00B6" w:rsidRPr="009C00B6">
        <w:rPr>
          <w:rFonts w:ascii="Arial" w:hAnsi="Arial" w:cs="Arial"/>
          <w:sz w:val="22"/>
        </w:rPr>
        <w:tab/>
        <w:t>Size of</w:t>
      </w:r>
      <w:r>
        <w:rPr>
          <w:rFonts w:ascii="Arial" w:hAnsi="Arial" w:cs="Arial"/>
          <w:sz w:val="22"/>
        </w:rPr>
        <w:t xml:space="preserve"> invasive</w:t>
      </w:r>
      <w:r w:rsidR="009C00B6" w:rsidRPr="009C00B6">
        <w:rPr>
          <w:rFonts w:ascii="Arial" w:hAnsi="Arial" w:cs="Arial"/>
          <w:sz w:val="22"/>
        </w:rPr>
        <w:t xml:space="preserve"> tumour (mm) (largest if &gt;1)</w:t>
      </w:r>
    </w:p>
    <w:p w:rsidR="00E56028" w:rsidRPr="009C00B6" w:rsidRDefault="00E56028" w:rsidP="009C00B6">
      <w:pPr>
        <w:spacing w:line="360" w:lineRule="auto"/>
        <w:ind w:left="360"/>
        <w:jc w:val="both"/>
        <w:rPr>
          <w:rFonts w:ascii="Arial" w:hAnsi="Arial" w:cs="Arial"/>
          <w:sz w:val="22"/>
        </w:rPr>
      </w:pPr>
      <w:r>
        <w:rPr>
          <w:rFonts w:ascii="Arial" w:hAnsi="Arial" w:cs="Arial"/>
          <w:sz w:val="22"/>
        </w:rPr>
        <w:tab/>
      </w:r>
      <w:r>
        <w:rPr>
          <w:rFonts w:ascii="Arial" w:hAnsi="Arial" w:cs="Arial"/>
          <w:sz w:val="22"/>
        </w:rPr>
        <w:tab/>
        <w:t>5.5</w:t>
      </w:r>
      <w:r>
        <w:rPr>
          <w:rFonts w:ascii="Arial" w:hAnsi="Arial" w:cs="Arial"/>
          <w:sz w:val="22"/>
        </w:rPr>
        <w:tab/>
        <w:t>Total size of lesion including DCIS (mm)</w:t>
      </w:r>
    </w:p>
    <w:p w:rsidR="009C00B6" w:rsidRPr="009C00B6" w:rsidRDefault="009C00B6" w:rsidP="009C00B6">
      <w:pPr>
        <w:spacing w:line="360" w:lineRule="auto"/>
        <w:ind w:left="360"/>
        <w:jc w:val="both"/>
        <w:rPr>
          <w:rFonts w:ascii="Arial" w:hAnsi="Arial" w:cs="Arial"/>
          <w:sz w:val="22"/>
        </w:rPr>
      </w:pPr>
      <w:r w:rsidRPr="009C00B6">
        <w:rPr>
          <w:rFonts w:ascii="Arial" w:hAnsi="Arial" w:cs="Arial"/>
          <w:sz w:val="22"/>
        </w:rPr>
        <w:tab/>
      </w:r>
      <w:r w:rsidRPr="009C00B6">
        <w:rPr>
          <w:rFonts w:ascii="Arial" w:hAnsi="Arial" w:cs="Arial"/>
          <w:sz w:val="22"/>
        </w:rPr>
        <w:tab/>
      </w:r>
      <w:r w:rsidR="00E56028">
        <w:rPr>
          <w:rFonts w:ascii="Arial" w:hAnsi="Arial" w:cs="Arial"/>
          <w:sz w:val="22"/>
        </w:rPr>
        <w:t>5.6</w:t>
      </w:r>
      <w:r w:rsidRPr="009C00B6">
        <w:rPr>
          <w:rFonts w:ascii="Arial" w:hAnsi="Arial" w:cs="Arial"/>
          <w:sz w:val="22"/>
        </w:rPr>
        <w:tab/>
        <w:t>Fully excised by local criteria? (</w:t>
      </w:r>
      <w:proofErr w:type="gramStart"/>
      <w:r w:rsidRPr="009C00B6">
        <w:rPr>
          <w:rFonts w:ascii="Arial" w:hAnsi="Arial" w:cs="Arial"/>
          <w:sz w:val="22"/>
        </w:rPr>
        <w:t>yes/</w:t>
      </w:r>
      <w:proofErr w:type="gramEnd"/>
      <w:r w:rsidRPr="009C00B6">
        <w:rPr>
          <w:rFonts w:ascii="Arial" w:hAnsi="Arial" w:cs="Arial"/>
          <w:sz w:val="22"/>
        </w:rPr>
        <w:t>no)</w:t>
      </w:r>
    </w:p>
    <w:p w:rsidR="009C00B6" w:rsidRPr="009C00B6" w:rsidRDefault="009C00B6" w:rsidP="009C00B6">
      <w:pPr>
        <w:spacing w:line="360" w:lineRule="auto"/>
        <w:ind w:left="360"/>
        <w:jc w:val="both"/>
        <w:rPr>
          <w:rFonts w:ascii="Arial" w:hAnsi="Arial" w:cs="Arial"/>
          <w:sz w:val="22"/>
        </w:rPr>
      </w:pPr>
      <w:r w:rsidRPr="009C00B6">
        <w:rPr>
          <w:rFonts w:ascii="Arial" w:hAnsi="Arial" w:cs="Arial"/>
          <w:sz w:val="22"/>
        </w:rPr>
        <w:tab/>
      </w:r>
      <w:r w:rsidRPr="009C00B6">
        <w:rPr>
          <w:rFonts w:ascii="Arial" w:hAnsi="Arial" w:cs="Arial"/>
          <w:sz w:val="22"/>
        </w:rPr>
        <w:tab/>
      </w:r>
      <w:r w:rsidR="00E56028">
        <w:rPr>
          <w:rFonts w:ascii="Arial" w:hAnsi="Arial" w:cs="Arial"/>
          <w:sz w:val="22"/>
        </w:rPr>
        <w:t>5.7</w:t>
      </w:r>
      <w:r w:rsidRPr="009C00B6">
        <w:rPr>
          <w:rFonts w:ascii="Arial" w:hAnsi="Arial" w:cs="Arial"/>
          <w:sz w:val="22"/>
        </w:rPr>
        <w:tab/>
        <w:t>Number of lymph nodes involved (</w:t>
      </w:r>
      <w:proofErr w:type="spellStart"/>
      <w:r w:rsidRPr="009C00B6">
        <w:rPr>
          <w:rFonts w:ascii="Arial" w:hAnsi="Arial" w:cs="Arial"/>
          <w:sz w:val="22"/>
        </w:rPr>
        <w:t>macromets</w:t>
      </w:r>
      <w:proofErr w:type="spellEnd"/>
      <w:r w:rsidRPr="009C00B6">
        <w:rPr>
          <w:rFonts w:ascii="Arial" w:hAnsi="Arial" w:cs="Arial"/>
          <w:sz w:val="22"/>
        </w:rPr>
        <w:t xml:space="preserve"> only)</w:t>
      </w:r>
    </w:p>
    <w:p w:rsidR="009C00B6" w:rsidRPr="009C00B6" w:rsidRDefault="009C00B6" w:rsidP="009C00B6">
      <w:pPr>
        <w:spacing w:line="360" w:lineRule="auto"/>
        <w:ind w:left="360"/>
        <w:jc w:val="both"/>
        <w:rPr>
          <w:rFonts w:ascii="Arial" w:hAnsi="Arial" w:cs="Arial"/>
          <w:sz w:val="22"/>
        </w:rPr>
      </w:pPr>
      <w:r w:rsidRPr="009C00B6">
        <w:rPr>
          <w:rFonts w:ascii="Arial" w:hAnsi="Arial" w:cs="Arial"/>
          <w:sz w:val="22"/>
        </w:rPr>
        <w:tab/>
      </w:r>
      <w:r w:rsidRPr="009C00B6">
        <w:rPr>
          <w:rFonts w:ascii="Arial" w:hAnsi="Arial" w:cs="Arial"/>
          <w:sz w:val="22"/>
        </w:rPr>
        <w:tab/>
      </w:r>
      <w:r w:rsidR="00E56028">
        <w:rPr>
          <w:rFonts w:ascii="Arial" w:hAnsi="Arial" w:cs="Arial"/>
          <w:sz w:val="22"/>
        </w:rPr>
        <w:t>5.8</w:t>
      </w:r>
      <w:r w:rsidRPr="009C00B6">
        <w:rPr>
          <w:rFonts w:ascii="Arial" w:hAnsi="Arial" w:cs="Arial"/>
          <w:sz w:val="22"/>
        </w:rPr>
        <w:tab/>
        <w:t>ER status (positive/negative/not known)</w:t>
      </w:r>
    </w:p>
    <w:p w:rsidR="009C00B6" w:rsidRPr="009C00B6" w:rsidRDefault="009C00B6" w:rsidP="009C00B6">
      <w:pPr>
        <w:spacing w:line="360" w:lineRule="auto"/>
        <w:ind w:left="360"/>
        <w:jc w:val="both"/>
        <w:rPr>
          <w:rFonts w:ascii="Arial" w:hAnsi="Arial" w:cs="Arial"/>
          <w:sz w:val="22"/>
        </w:rPr>
      </w:pPr>
      <w:r w:rsidRPr="009C00B6">
        <w:rPr>
          <w:rFonts w:ascii="Arial" w:hAnsi="Arial" w:cs="Arial"/>
          <w:sz w:val="22"/>
        </w:rPr>
        <w:tab/>
      </w:r>
      <w:r w:rsidRPr="009C00B6">
        <w:rPr>
          <w:rFonts w:ascii="Arial" w:hAnsi="Arial" w:cs="Arial"/>
          <w:sz w:val="22"/>
        </w:rPr>
        <w:tab/>
      </w:r>
      <w:r w:rsidR="00E56028">
        <w:rPr>
          <w:rFonts w:ascii="Arial" w:hAnsi="Arial" w:cs="Arial"/>
          <w:sz w:val="22"/>
        </w:rPr>
        <w:t>5.9</w:t>
      </w:r>
      <w:r w:rsidRPr="009C00B6">
        <w:rPr>
          <w:rFonts w:ascii="Arial" w:hAnsi="Arial" w:cs="Arial"/>
          <w:sz w:val="22"/>
        </w:rPr>
        <w:tab/>
        <w:t>HER-2 status (positive/negative/not known)</w:t>
      </w:r>
    </w:p>
    <w:p w:rsidR="009C00B6" w:rsidRPr="009C00B6" w:rsidRDefault="009C00B6" w:rsidP="009C00B6">
      <w:pPr>
        <w:spacing w:line="360" w:lineRule="auto"/>
        <w:ind w:left="360"/>
        <w:jc w:val="both"/>
        <w:rPr>
          <w:rFonts w:ascii="Arial" w:hAnsi="Arial" w:cs="Arial"/>
          <w:sz w:val="22"/>
        </w:rPr>
      </w:pPr>
      <w:r w:rsidRPr="009C00B6">
        <w:rPr>
          <w:rFonts w:ascii="Arial" w:hAnsi="Arial" w:cs="Arial"/>
          <w:sz w:val="22"/>
        </w:rPr>
        <w:tab/>
      </w:r>
      <w:r w:rsidRPr="009C00B6">
        <w:rPr>
          <w:rFonts w:ascii="Arial" w:hAnsi="Arial" w:cs="Arial"/>
          <w:sz w:val="22"/>
        </w:rPr>
        <w:tab/>
      </w:r>
    </w:p>
    <w:p w:rsidR="009C00B6" w:rsidRPr="009C00B6" w:rsidRDefault="009C00B6" w:rsidP="009C00B6">
      <w:pPr>
        <w:spacing w:line="360" w:lineRule="auto"/>
        <w:ind w:left="360"/>
        <w:jc w:val="both"/>
        <w:rPr>
          <w:rFonts w:ascii="Arial" w:hAnsi="Arial" w:cs="Arial"/>
          <w:b/>
          <w:i/>
          <w:sz w:val="22"/>
        </w:rPr>
      </w:pPr>
      <w:r w:rsidRPr="009C00B6">
        <w:rPr>
          <w:rFonts w:ascii="Arial" w:hAnsi="Arial" w:cs="Arial"/>
          <w:b/>
          <w:i/>
          <w:sz w:val="22"/>
        </w:rPr>
        <w:t>If not fully excised:</w:t>
      </w:r>
    </w:p>
    <w:p w:rsidR="00E56028" w:rsidRDefault="009C00B6" w:rsidP="00E56028">
      <w:pPr>
        <w:spacing w:line="360" w:lineRule="auto"/>
        <w:ind w:left="360"/>
        <w:jc w:val="both"/>
        <w:rPr>
          <w:rFonts w:ascii="Arial" w:hAnsi="Arial" w:cs="Arial"/>
          <w:sz w:val="22"/>
        </w:rPr>
      </w:pPr>
      <w:r w:rsidRPr="009C00B6">
        <w:rPr>
          <w:rFonts w:ascii="Arial" w:hAnsi="Arial" w:cs="Arial"/>
          <w:sz w:val="22"/>
        </w:rPr>
        <w:tab/>
      </w:r>
      <w:r w:rsidRPr="009C00B6">
        <w:rPr>
          <w:rFonts w:ascii="Arial" w:hAnsi="Arial" w:cs="Arial"/>
          <w:sz w:val="22"/>
        </w:rPr>
        <w:tab/>
      </w:r>
      <w:r w:rsidR="00E56028">
        <w:rPr>
          <w:rFonts w:ascii="Arial" w:hAnsi="Arial" w:cs="Arial"/>
          <w:sz w:val="22"/>
        </w:rPr>
        <w:t>5.1</w:t>
      </w:r>
      <w:r w:rsidRPr="009C00B6">
        <w:rPr>
          <w:rFonts w:ascii="Arial" w:hAnsi="Arial" w:cs="Arial"/>
          <w:sz w:val="22"/>
        </w:rPr>
        <w:t>0</w:t>
      </w:r>
      <w:r w:rsidRPr="009C00B6">
        <w:rPr>
          <w:rFonts w:ascii="Arial" w:hAnsi="Arial" w:cs="Arial"/>
          <w:sz w:val="22"/>
        </w:rPr>
        <w:tab/>
        <w:t xml:space="preserve">MDT </w:t>
      </w:r>
      <w:r w:rsidR="008A5D50">
        <w:rPr>
          <w:rFonts w:ascii="Arial" w:hAnsi="Arial" w:cs="Arial"/>
          <w:sz w:val="22"/>
        </w:rPr>
        <w:t>decision</w:t>
      </w:r>
    </w:p>
    <w:p w:rsidR="00E56028" w:rsidRDefault="00E56028" w:rsidP="00E56028">
      <w:pPr>
        <w:spacing w:line="360" w:lineRule="auto"/>
        <w:ind w:left="2160" w:firstLine="720"/>
        <w:jc w:val="both"/>
        <w:rPr>
          <w:rFonts w:ascii="Arial" w:hAnsi="Arial" w:cs="Arial"/>
          <w:sz w:val="22"/>
        </w:rPr>
      </w:pPr>
      <w:r>
        <w:rPr>
          <w:rFonts w:ascii="Arial" w:hAnsi="Arial" w:cs="Arial"/>
          <w:sz w:val="22"/>
        </w:rPr>
        <w:t xml:space="preserve">1. </w:t>
      </w:r>
      <w:r>
        <w:rPr>
          <w:rFonts w:ascii="Arial" w:hAnsi="Arial" w:cs="Arial"/>
          <w:sz w:val="22"/>
        </w:rPr>
        <w:tab/>
        <w:t>Re-excision of margins</w:t>
      </w:r>
    </w:p>
    <w:p w:rsidR="00E56028" w:rsidRDefault="00E56028" w:rsidP="00E56028">
      <w:pPr>
        <w:spacing w:line="360" w:lineRule="auto"/>
        <w:ind w:left="2160" w:firstLine="720"/>
        <w:jc w:val="both"/>
        <w:rPr>
          <w:rFonts w:ascii="Arial" w:hAnsi="Arial" w:cs="Arial"/>
          <w:sz w:val="22"/>
        </w:rPr>
      </w:pPr>
      <w:r>
        <w:rPr>
          <w:rFonts w:ascii="Arial" w:hAnsi="Arial" w:cs="Arial"/>
          <w:sz w:val="22"/>
        </w:rPr>
        <w:t>2.</w:t>
      </w:r>
      <w:r>
        <w:rPr>
          <w:rFonts w:ascii="Arial" w:hAnsi="Arial" w:cs="Arial"/>
          <w:sz w:val="22"/>
        </w:rPr>
        <w:tab/>
        <w:t>Mastectomy</w:t>
      </w:r>
    </w:p>
    <w:p w:rsidR="00E56028" w:rsidRDefault="00E56028" w:rsidP="00E56028">
      <w:pPr>
        <w:spacing w:line="360" w:lineRule="auto"/>
        <w:ind w:left="3600" w:hanging="720"/>
        <w:jc w:val="both"/>
        <w:rPr>
          <w:rFonts w:ascii="Arial" w:hAnsi="Arial" w:cs="Arial"/>
          <w:sz w:val="22"/>
        </w:rPr>
      </w:pPr>
      <w:r>
        <w:rPr>
          <w:rFonts w:ascii="Arial" w:hAnsi="Arial" w:cs="Arial"/>
          <w:sz w:val="22"/>
        </w:rPr>
        <w:t>3.</w:t>
      </w:r>
      <w:r>
        <w:rPr>
          <w:rFonts w:ascii="Arial" w:hAnsi="Arial" w:cs="Arial"/>
          <w:sz w:val="22"/>
        </w:rPr>
        <w:tab/>
        <w:t>Chemotherapy followed by re-excision of margins</w:t>
      </w:r>
    </w:p>
    <w:p w:rsidR="00E56028" w:rsidRDefault="00E56028" w:rsidP="00E56028">
      <w:pPr>
        <w:spacing w:line="360" w:lineRule="auto"/>
        <w:ind w:left="3600" w:hanging="720"/>
        <w:jc w:val="both"/>
        <w:rPr>
          <w:rFonts w:ascii="Arial" w:hAnsi="Arial" w:cs="Arial"/>
          <w:sz w:val="22"/>
        </w:rPr>
      </w:pPr>
      <w:r>
        <w:rPr>
          <w:rFonts w:ascii="Arial" w:hAnsi="Arial" w:cs="Arial"/>
          <w:sz w:val="22"/>
        </w:rPr>
        <w:t>4.</w:t>
      </w:r>
      <w:r>
        <w:rPr>
          <w:rFonts w:ascii="Arial" w:hAnsi="Arial" w:cs="Arial"/>
          <w:sz w:val="22"/>
        </w:rPr>
        <w:tab/>
        <w:t>Chemotherapy followed by mastectomy +/- reconstruction</w:t>
      </w:r>
    </w:p>
    <w:p w:rsidR="009C00B6" w:rsidRPr="009C00B6" w:rsidRDefault="009C00B6" w:rsidP="009C00B6">
      <w:pPr>
        <w:spacing w:line="360" w:lineRule="auto"/>
        <w:ind w:left="360"/>
        <w:jc w:val="both"/>
        <w:rPr>
          <w:rFonts w:ascii="Arial" w:hAnsi="Arial" w:cs="Arial"/>
          <w:b/>
          <w:sz w:val="22"/>
        </w:rPr>
      </w:pPr>
      <w:r w:rsidRPr="009C00B6">
        <w:rPr>
          <w:rFonts w:ascii="Arial" w:hAnsi="Arial" w:cs="Arial"/>
          <w:sz w:val="22"/>
        </w:rPr>
        <w:tab/>
      </w:r>
      <w:r w:rsidRPr="009C00B6">
        <w:rPr>
          <w:rFonts w:ascii="Arial" w:hAnsi="Arial" w:cs="Arial"/>
          <w:sz w:val="22"/>
        </w:rPr>
        <w:tab/>
      </w:r>
      <w:r w:rsidRPr="009C00B6">
        <w:rPr>
          <w:rFonts w:ascii="Arial" w:hAnsi="Arial" w:cs="Arial"/>
          <w:b/>
          <w:sz w:val="22"/>
        </w:rPr>
        <w:t>Re-excision 1</w:t>
      </w:r>
    </w:p>
    <w:p w:rsidR="009C00B6" w:rsidRPr="009C00B6" w:rsidRDefault="009C00B6" w:rsidP="009C00B6">
      <w:pPr>
        <w:spacing w:line="360" w:lineRule="auto"/>
        <w:ind w:left="360"/>
        <w:jc w:val="both"/>
        <w:rPr>
          <w:rFonts w:ascii="Arial" w:hAnsi="Arial" w:cs="Arial"/>
          <w:sz w:val="22"/>
        </w:rPr>
      </w:pPr>
      <w:r w:rsidRPr="009C00B6">
        <w:rPr>
          <w:rFonts w:ascii="Arial" w:hAnsi="Arial" w:cs="Arial"/>
          <w:sz w:val="22"/>
        </w:rPr>
        <w:tab/>
      </w:r>
      <w:r w:rsidRPr="009C00B6">
        <w:rPr>
          <w:rFonts w:ascii="Arial" w:hAnsi="Arial" w:cs="Arial"/>
          <w:sz w:val="22"/>
        </w:rPr>
        <w:tab/>
      </w:r>
      <w:r w:rsidR="0064220B">
        <w:rPr>
          <w:rFonts w:ascii="Arial" w:hAnsi="Arial" w:cs="Arial"/>
          <w:sz w:val="22"/>
        </w:rPr>
        <w:t>5.11</w:t>
      </w:r>
      <w:r w:rsidRPr="009C00B6">
        <w:rPr>
          <w:rFonts w:ascii="Arial" w:hAnsi="Arial" w:cs="Arial"/>
          <w:sz w:val="22"/>
        </w:rPr>
        <w:tab/>
        <w:t>Date of surgery</w:t>
      </w:r>
    </w:p>
    <w:p w:rsidR="009C00B6" w:rsidRPr="009C00B6" w:rsidRDefault="0064220B" w:rsidP="009C00B6">
      <w:pPr>
        <w:spacing w:line="360" w:lineRule="auto"/>
        <w:ind w:left="2160" w:hanging="720"/>
        <w:jc w:val="both"/>
        <w:rPr>
          <w:rFonts w:ascii="Arial" w:hAnsi="Arial" w:cs="Arial"/>
          <w:sz w:val="22"/>
        </w:rPr>
      </w:pPr>
      <w:r>
        <w:rPr>
          <w:rFonts w:ascii="Arial" w:hAnsi="Arial" w:cs="Arial"/>
          <w:sz w:val="22"/>
        </w:rPr>
        <w:t>5.12</w:t>
      </w:r>
      <w:r w:rsidR="009C00B6" w:rsidRPr="009C00B6">
        <w:rPr>
          <w:rFonts w:ascii="Arial" w:hAnsi="Arial" w:cs="Arial"/>
          <w:sz w:val="22"/>
        </w:rPr>
        <w:tab/>
        <w:t>Surgery performed (re-excision of margins/completion mastectomy</w:t>
      </w:r>
      <w:r w:rsidR="001A14D1">
        <w:rPr>
          <w:rFonts w:ascii="Arial" w:hAnsi="Arial" w:cs="Arial"/>
          <w:sz w:val="22"/>
        </w:rPr>
        <w:t>+/- reconstruction</w:t>
      </w:r>
      <w:r w:rsidR="009C00B6" w:rsidRPr="009C00B6">
        <w:rPr>
          <w:rFonts w:ascii="Arial" w:hAnsi="Arial" w:cs="Arial"/>
          <w:sz w:val="22"/>
        </w:rPr>
        <w:t>)</w:t>
      </w:r>
    </w:p>
    <w:p w:rsidR="009C00B6" w:rsidRPr="009C00B6" w:rsidRDefault="0064220B" w:rsidP="009C00B6">
      <w:pPr>
        <w:spacing w:line="360" w:lineRule="auto"/>
        <w:ind w:left="1080" w:firstLine="360"/>
        <w:jc w:val="both"/>
        <w:rPr>
          <w:rFonts w:ascii="Arial" w:hAnsi="Arial" w:cs="Arial"/>
          <w:sz w:val="22"/>
        </w:rPr>
      </w:pPr>
      <w:r>
        <w:rPr>
          <w:rFonts w:ascii="Arial" w:hAnsi="Arial" w:cs="Arial"/>
          <w:sz w:val="22"/>
        </w:rPr>
        <w:t>5.13</w:t>
      </w:r>
      <w:r w:rsidR="009C00B6" w:rsidRPr="009C00B6">
        <w:rPr>
          <w:rFonts w:ascii="Arial" w:hAnsi="Arial" w:cs="Arial"/>
          <w:sz w:val="22"/>
        </w:rPr>
        <w:tab/>
        <w:t>Specimen weight (g)</w:t>
      </w:r>
    </w:p>
    <w:p w:rsidR="009C00B6" w:rsidRPr="009C00B6" w:rsidRDefault="0064220B" w:rsidP="009C00B6">
      <w:pPr>
        <w:spacing w:after="240" w:line="360" w:lineRule="auto"/>
        <w:ind w:left="720" w:firstLine="720"/>
        <w:jc w:val="both"/>
        <w:rPr>
          <w:rFonts w:ascii="Arial" w:hAnsi="Arial" w:cs="Arial"/>
          <w:sz w:val="22"/>
        </w:rPr>
      </w:pPr>
      <w:r>
        <w:rPr>
          <w:rFonts w:ascii="Arial" w:hAnsi="Arial" w:cs="Arial"/>
          <w:sz w:val="22"/>
        </w:rPr>
        <w:t>5.1</w:t>
      </w:r>
      <w:r w:rsidR="009C00B6" w:rsidRPr="009C00B6">
        <w:rPr>
          <w:rFonts w:ascii="Arial" w:hAnsi="Arial" w:cs="Arial"/>
          <w:sz w:val="22"/>
        </w:rPr>
        <w:t>4</w:t>
      </w:r>
      <w:r w:rsidR="009C00B6" w:rsidRPr="009C00B6">
        <w:rPr>
          <w:rFonts w:ascii="Arial" w:hAnsi="Arial" w:cs="Arial"/>
          <w:sz w:val="22"/>
        </w:rPr>
        <w:tab/>
        <w:t>Margins clear (yes/no)</w:t>
      </w:r>
    </w:p>
    <w:p w:rsidR="009C00B6" w:rsidRPr="009C00B6" w:rsidRDefault="009C00B6" w:rsidP="009C00B6">
      <w:pPr>
        <w:spacing w:line="360" w:lineRule="auto"/>
        <w:ind w:left="1080" w:firstLine="360"/>
        <w:jc w:val="both"/>
        <w:rPr>
          <w:rFonts w:ascii="Arial" w:hAnsi="Arial" w:cs="Arial"/>
          <w:b/>
          <w:sz w:val="22"/>
        </w:rPr>
      </w:pPr>
      <w:r w:rsidRPr="009C00B6">
        <w:rPr>
          <w:rFonts w:ascii="Arial" w:hAnsi="Arial" w:cs="Arial"/>
          <w:b/>
          <w:sz w:val="22"/>
        </w:rPr>
        <w:t>Re-excision 2</w:t>
      </w:r>
    </w:p>
    <w:p w:rsidR="009C00B6" w:rsidRPr="009C00B6" w:rsidRDefault="0064220B" w:rsidP="009C00B6">
      <w:pPr>
        <w:spacing w:line="360" w:lineRule="auto"/>
        <w:ind w:left="720" w:firstLine="720"/>
        <w:jc w:val="both"/>
        <w:rPr>
          <w:rFonts w:ascii="Arial" w:hAnsi="Arial" w:cs="Arial"/>
          <w:sz w:val="22"/>
        </w:rPr>
      </w:pPr>
      <w:r>
        <w:rPr>
          <w:rFonts w:ascii="Arial" w:hAnsi="Arial" w:cs="Arial"/>
          <w:sz w:val="22"/>
        </w:rPr>
        <w:t>5.15</w:t>
      </w:r>
      <w:r w:rsidR="009C00B6" w:rsidRPr="009C00B6">
        <w:rPr>
          <w:rFonts w:ascii="Arial" w:hAnsi="Arial" w:cs="Arial"/>
          <w:sz w:val="22"/>
        </w:rPr>
        <w:tab/>
        <w:t>Date of surgery</w:t>
      </w:r>
    </w:p>
    <w:p w:rsidR="009C00B6" w:rsidRPr="009C00B6" w:rsidRDefault="0064220B" w:rsidP="009C00B6">
      <w:pPr>
        <w:spacing w:line="360" w:lineRule="auto"/>
        <w:ind w:left="2160" w:hanging="720"/>
        <w:jc w:val="both"/>
        <w:rPr>
          <w:rFonts w:ascii="Arial" w:hAnsi="Arial" w:cs="Arial"/>
          <w:sz w:val="22"/>
        </w:rPr>
      </w:pPr>
      <w:r>
        <w:rPr>
          <w:rFonts w:ascii="Arial" w:hAnsi="Arial" w:cs="Arial"/>
          <w:sz w:val="22"/>
        </w:rPr>
        <w:t>5.16</w:t>
      </w:r>
      <w:r w:rsidR="009C00B6" w:rsidRPr="009C00B6">
        <w:rPr>
          <w:rFonts w:ascii="Arial" w:hAnsi="Arial" w:cs="Arial"/>
          <w:sz w:val="22"/>
        </w:rPr>
        <w:tab/>
        <w:t>Surgery performed (re-excision of margins/completion mastectomy</w:t>
      </w:r>
      <w:r w:rsidR="001A14D1">
        <w:rPr>
          <w:rFonts w:ascii="Arial" w:hAnsi="Arial" w:cs="Arial"/>
          <w:sz w:val="22"/>
        </w:rPr>
        <w:t xml:space="preserve"> =/- reconstruction</w:t>
      </w:r>
      <w:r w:rsidR="009C00B6" w:rsidRPr="009C00B6">
        <w:rPr>
          <w:rFonts w:ascii="Arial" w:hAnsi="Arial" w:cs="Arial"/>
          <w:sz w:val="22"/>
        </w:rPr>
        <w:t>)</w:t>
      </w:r>
    </w:p>
    <w:p w:rsidR="009C00B6" w:rsidRPr="009C00B6" w:rsidRDefault="0064220B" w:rsidP="009C00B6">
      <w:pPr>
        <w:spacing w:line="360" w:lineRule="auto"/>
        <w:ind w:left="1080" w:firstLine="360"/>
        <w:jc w:val="both"/>
        <w:rPr>
          <w:rFonts w:ascii="Arial" w:hAnsi="Arial" w:cs="Arial"/>
          <w:sz w:val="22"/>
        </w:rPr>
      </w:pPr>
      <w:r>
        <w:rPr>
          <w:rFonts w:ascii="Arial" w:hAnsi="Arial" w:cs="Arial"/>
          <w:sz w:val="22"/>
        </w:rPr>
        <w:t>5.17</w:t>
      </w:r>
      <w:r w:rsidR="009C00B6" w:rsidRPr="009C00B6">
        <w:rPr>
          <w:rFonts w:ascii="Arial" w:hAnsi="Arial" w:cs="Arial"/>
          <w:sz w:val="22"/>
        </w:rPr>
        <w:tab/>
        <w:t>Specimen weight (g)</w:t>
      </w:r>
    </w:p>
    <w:p w:rsidR="009C00B6" w:rsidRPr="009C00B6" w:rsidRDefault="0064220B" w:rsidP="009C00B6">
      <w:pPr>
        <w:spacing w:after="240" w:line="360" w:lineRule="auto"/>
        <w:ind w:left="720" w:firstLine="720"/>
        <w:jc w:val="both"/>
        <w:rPr>
          <w:rFonts w:ascii="Arial" w:hAnsi="Arial" w:cs="Arial"/>
          <w:sz w:val="22"/>
        </w:rPr>
      </w:pPr>
      <w:r>
        <w:rPr>
          <w:rFonts w:ascii="Arial" w:hAnsi="Arial" w:cs="Arial"/>
          <w:sz w:val="22"/>
        </w:rPr>
        <w:t>5.18</w:t>
      </w:r>
      <w:r w:rsidR="009C00B6" w:rsidRPr="009C00B6">
        <w:rPr>
          <w:rFonts w:ascii="Arial" w:hAnsi="Arial" w:cs="Arial"/>
          <w:sz w:val="22"/>
        </w:rPr>
        <w:tab/>
        <w:t>Margins clear (yes/no)</w:t>
      </w:r>
    </w:p>
    <w:p w:rsidR="009C00B6" w:rsidRPr="009C00B6" w:rsidRDefault="009C00B6" w:rsidP="009C00B6">
      <w:pPr>
        <w:spacing w:line="360" w:lineRule="auto"/>
        <w:ind w:left="1080" w:firstLine="360"/>
        <w:jc w:val="both"/>
        <w:rPr>
          <w:rFonts w:ascii="Arial" w:hAnsi="Arial" w:cs="Arial"/>
          <w:b/>
          <w:sz w:val="22"/>
        </w:rPr>
      </w:pPr>
      <w:r w:rsidRPr="009C00B6">
        <w:rPr>
          <w:rFonts w:ascii="Arial" w:hAnsi="Arial" w:cs="Arial"/>
          <w:b/>
          <w:sz w:val="22"/>
        </w:rPr>
        <w:t>Re-excision 3</w:t>
      </w:r>
    </w:p>
    <w:p w:rsidR="009C00B6" w:rsidRPr="009C00B6" w:rsidRDefault="0064220B" w:rsidP="009C00B6">
      <w:pPr>
        <w:spacing w:line="360" w:lineRule="auto"/>
        <w:ind w:left="720" w:firstLine="720"/>
        <w:jc w:val="both"/>
        <w:rPr>
          <w:rFonts w:ascii="Arial" w:hAnsi="Arial" w:cs="Arial"/>
          <w:sz w:val="22"/>
        </w:rPr>
      </w:pPr>
      <w:r>
        <w:rPr>
          <w:rFonts w:ascii="Arial" w:hAnsi="Arial" w:cs="Arial"/>
          <w:sz w:val="22"/>
        </w:rPr>
        <w:lastRenderedPageBreak/>
        <w:t>5.19</w:t>
      </w:r>
      <w:r w:rsidR="009C00B6" w:rsidRPr="009C00B6">
        <w:rPr>
          <w:rFonts w:ascii="Arial" w:hAnsi="Arial" w:cs="Arial"/>
          <w:sz w:val="22"/>
        </w:rPr>
        <w:tab/>
        <w:t>Date of surgery</w:t>
      </w:r>
    </w:p>
    <w:p w:rsidR="009C00B6" w:rsidRPr="009C00B6" w:rsidRDefault="0064220B" w:rsidP="009C00B6">
      <w:pPr>
        <w:spacing w:line="360" w:lineRule="auto"/>
        <w:ind w:left="2160" w:hanging="720"/>
        <w:jc w:val="both"/>
        <w:rPr>
          <w:rFonts w:ascii="Arial" w:hAnsi="Arial" w:cs="Arial"/>
          <w:sz w:val="22"/>
        </w:rPr>
      </w:pPr>
      <w:r>
        <w:rPr>
          <w:rFonts w:ascii="Arial" w:hAnsi="Arial" w:cs="Arial"/>
          <w:sz w:val="22"/>
        </w:rPr>
        <w:t>5.20</w:t>
      </w:r>
      <w:r w:rsidR="009C00B6" w:rsidRPr="009C00B6">
        <w:rPr>
          <w:rFonts w:ascii="Arial" w:hAnsi="Arial" w:cs="Arial"/>
          <w:sz w:val="22"/>
        </w:rPr>
        <w:tab/>
        <w:t>Surgery performed (re-excision of margins/completion mastectomy</w:t>
      </w:r>
      <w:r w:rsidR="001A14D1">
        <w:rPr>
          <w:rFonts w:ascii="Arial" w:hAnsi="Arial" w:cs="Arial"/>
          <w:sz w:val="22"/>
        </w:rPr>
        <w:t xml:space="preserve"> +/- reconstruction</w:t>
      </w:r>
      <w:r w:rsidR="009C00B6" w:rsidRPr="009C00B6">
        <w:rPr>
          <w:rFonts w:ascii="Arial" w:hAnsi="Arial" w:cs="Arial"/>
          <w:sz w:val="22"/>
        </w:rPr>
        <w:t>)</w:t>
      </w:r>
    </w:p>
    <w:p w:rsidR="009C00B6" w:rsidRPr="009C00B6" w:rsidRDefault="0064220B" w:rsidP="009C00B6">
      <w:pPr>
        <w:spacing w:line="360" w:lineRule="auto"/>
        <w:ind w:left="1080" w:firstLine="360"/>
        <w:jc w:val="both"/>
        <w:rPr>
          <w:rFonts w:ascii="Arial" w:hAnsi="Arial" w:cs="Arial"/>
          <w:sz w:val="22"/>
        </w:rPr>
      </w:pPr>
      <w:r>
        <w:rPr>
          <w:rFonts w:ascii="Arial" w:hAnsi="Arial" w:cs="Arial"/>
          <w:sz w:val="22"/>
        </w:rPr>
        <w:t>5.21</w:t>
      </w:r>
      <w:r w:rsidR="009C00B6" w:rsidRPr="009C00B6">
        <w:rPr>
          <w:rFonts w:ascii="Arial" w:hAnsi="Arial" w:cs="Arial"/>
          <w:sz w:val="22"/>
        </w:rPr>
        <w:tab/>
        <w:t>Specimen weight (g)</w:t>
      </w:r>
    </w:p>
    <w:p w:rsidR="009C00B6" w:rsidRPr="009C00B6" w:rsidRDefault="0064220B" w:rsidP="009C00B6">
      <w:pPr>
        <w:spacing w:line="360" w:lineRule="auto"/>
        <w:ind w:left="720" w:firstLine="720"/>
        <w:jc w:val="both"/>
        <w:rPr>
          <w:rFonts w:ascii="Arial" w:hAnsi="Arial" w:cs="Arial"/>
          <w:sz w:val="22"/>
        </w:rPr>
      </w:pPr>
      <w:r>
        <w:rPr>
          <w:rFonts w:ascii="Arial" w:hAnsi="Arial" w:cs="Arial"/>
          <w:sz w:val="22"/>
        </w:rPr>
        <w:t>5.22</w:t>
      </w:r>
      <w:r w:rsidR="009C00B6" w:rsidRPr="009C00B6">
        <w:rPr>
          <w:rFonts w:ascii="Arial" w:hAnsi="Arial" w:cs="Arial"/>
          <w:sz w:val="22"/>
        </w:rPr>
        <w:tab/>
        <w:t>Margins clear (yes/no)</w:t>
      </w:r>
    </w:p>
    <w:p w:rsidR="009C00B6" w:rsidRPr="009C00B6" w:rsidRDefault="0070465D" w:rsidP="009C00B6">
      <w:pPr>
        <w:spacing w:line="360" w:lineRule="auto"/>
        <w:ind w:firstLine="720"/>
        <w:jc w:val="both"/>
        <w:rPr>
          <w:rFonts w:ascii="Arial" w:hAnsi="Arial" w:cs="Arial"/>
          <w:sz w:val="22"/>
        </w:rPr>
      </w:pPr>
      <w:r>
        <w:rPr>
          <w:rFonts w:ascii="Arial" w:hAnsi="Arial" w:cs="Arial"/>
          <w:sz w:val="22"/>
        </w:rPr>
        <w:t>5.23</w:t>
      </w:r>
      <w:r w:rsidR="009C00B6" w:rsidRPr="009C00B6">
        <w:rPr>
          <w:rFonts w:ascii="Arial" w:hAnsi="Arial" w:cs="Arial"/>
          <w:sz w:val="22"/>
        </w:rPr>
        <w:tab/>
        <w:t>Chemotherapy recommended by MDT</w:t>
      </w:r>
    </w:p>
    <w:p w:rsidR="009C00B6" w:rsidRPr="009C00B6" w:rsidRDefault="009C00B6" w:rsidP="009C00B6">
      <w:pPr>
        <w:spacing w:line="360" w:lineRule="auto"/>
        <w:ind w:left="1440" w:firstLine="720"/>
        <w:jc w:val="both"/>
        <w:rPr>
          <w:rFonts w:ascii="Arial" w:hAnsi="Arial" w:cs="Arial"/>
          <w:sz w:val="22"/>
        </w:rPr>
      </w:pPr>
      <w:r w:rsidRPr="009C00B6">
        <w:rPr>
          <w:rFonts w:ascii="Arial" w:hAnsi="Arial" w:cs="Arial"/>
          <w:sz w:val="22"/>
        </w:rPr>
        <w:t>Yes/No/</w:t>
      </w:r>
      <w:r w:rsidR="0064220B" w:rsidRPr="009C00B6">
        <w:rPr>
          <w:rFonts w:ascii="Arial" w:hAnsi="Arial" w:cs="Arial"/>
          <w:sz w:val="22"/>
        </w:rPr>
        <w:t xml:space="preserve"> </w:t>
      </w:r>
      <w:r w:rsidRPr="009C00B6">
        <w:rPr>
          <w:rFonts w:ascii="Arial" w:hAnsi="Arial" w:cs="Arial"/>
          <w:sz w:val="22"/>
        </w:rPr>
        <w:t>Neoadjuvant chemo already given</w:t>
      </w:r>
    </w:p>
    <w:p w:rsidR="009C00B6" w:rsidRDefault="009C00B6" w:rsidP="009C00B6">
      <w:pPr>
        <w:spacing w:line="360" w:lineRule="auto"/>
        <w:ind w:left="360"/>
        <w:jc w:val="both"/>
        <w:rPr>
          <w:rFonts w:ascii="Arial" w:hAnsi="Arial" w:cs="Arial"/>
          <w:sz w:val="22"/>
        </w:rPr>
      </w:pPr>
      <w:r>
        <w:rPr>
          <w:rFonts w:ascii="Arial" w:hAnsi="Arial" w:cs="Arial"/>
          <w:sz w:val="22"/>
        </w:rPr>
        <w:tab/>
      </w:r>
      <w:r w:rsidR="0064220B">
        <w:rPr>
          <w:rFonts w:ascii="Arial" w:hAnsi="Arial" w:cs="Arial"/>
          <w:sz w:val="22"/>
        </w:rPr>
        <w:tab/>
      </w:r>
      <w:r>
        <w:rPr>
          <w:rFonts w:ascii="Arial" w:hAnsi="Arial" w:cs="Arial"/>
          <w:sz w:val="22"/>
        </w:rPr>
        <w:t>If yes</w:t>
      </w:r>
    </w:p>
    <w:p w:rsidR="009C00B6" w:rsidRDefault="0070465D" w:rsidP="0064220B">
      <w:pPr>
        <w:spacing w:line="360" w:lineRule="auto"/>
        <w:ind w:left="720" w:firstLine="720"/>
        <w:jc w:val="both"/>
        <w:rPr>
          <w:rFonts w:ascii="Arial" w:hAnsi="Arial" w:cs="Arial"/>
          <w:sz w:val="22"/>
        </w:rPr>
      </w:pPr>
      <w:r>
        <w:rPr>
          <w:rFonts w:ascii="Arial" w:hAnsi="Arial" w:cs="Arial"/>
          <w:sz w:val="22"/>
        </w:rPr>
        <w:t>5.24</w:t>
      </w:r>
      <w:r w:rsidR="009C00B6" w:rsidRPr="009C00B6">
        <w:rPr>
          <w:rFonts w:ascii="Arial" w:hAnsi="Arial" w:cs="Arial"/>
          <w:sz w:val="22"/>
        </w:rPr>
        <w:tab/>
        <w:t>Date of recommendation</w:t>
      </w:r>
    </w:p>
    <w:p w:rsidR="0070465D" w:rsidRPr="009C00B6" w:rsidRDefault="0070465D" w:rsidP="0064220B">
      <w:pPr>
        <w:spacing w:line="360" w:lineRule="auto"/>
        <w:ind w:left="720" w:firstLine="720"/>
        <w:jc w:val="both"/>
        <w:rPr>
          <w:rFonts w:ascii="Arial" w:hAnsi="Arial" w:cs="Arial"/>
          <w:sz w:val="22"/>
        </w:rPr>
      </w:pPr>
      <w:r>
        <w:rPr>
          <w:rFonts w:ascii="Arial" w:hAnsi="Arial" w:cs="Arial"/>
          <w:sz w:val="22"/>
        </w:rPr>
        <w:t>5.25</w:t>
      </w:r>
      <w:r>
        <w:rPr>
          <w:rFonts w:ascii="Arial" w:hAnsi="Arial" w:cs="Arial"/>
          <w:sz w:val="22"/>
        </w:rPr>
        <w:tab/>
        <w:t>Patient accepts chemotherapy yes/no</w:t>
      </w:r>
    </w:p>
    <w:p w:rsidR="009C00B6" w:rsidRPr="009C00B6" w:rsidRDefault="009C00B6" w:rsidP="0064220B">
      <w:pPr>
        <w:spacing w:line="360" w:lineRule="auto"/>
        <w:ind w:left="720"/>
        <w:jc w:val="both"/>
        <w:rPr>
          <w:rFonts w:ascii="Arial" w:hAnsi="Arial" w:cs="Arial"/>
          <w:sz w:val="22"/>
        </w:rPr>
      </w:pPr>
      <w:r>
        <w:rPr>
          <w:rFonts w:ascii="Arial" w:hAnsi="Arial" w:cs="Arial"/>
          <w:sz w:val="22"/>
        </w:rPr>
        <w:tab/>
      </w:r>
      <w:r w:rsidR="0070465D">
        <w:rPr>
          <w:rFonts w:ascii="Arial" w:hAnsi="Arial" w:cs="Arial"/>
          <w:sz w:val="22"/>
        </w:rPr>
        <w:t>5.26</w:t>
      </w:r>
      <w:r w:rsidRPr="009C00B6">
        <w:rPr>
          <w:rFonts w:ascii="Arial" w:hAnsi="Arial" w:cs="Arial"/>
          <w:sz w:val="22"/>
        </w:rPr>
        <w:tab/>
        <w:t xml:space="preserve">Date of commencement of treatment </w:t>
      </w:r>
    </w:p>
    <w:p w:rsidR="009C00B6" w:rsidRPr="009C00B6" w:rsidRDefault="0070465D" w:rsidP="009C00B6">
      <w:pPr>
        <w:spacing w:line="360" w:lineRule="auto"/>
        <w:ind w:firstLine="720"/>
        <w:jc w:val="both"/>
        <w:rPr>
          <w:rFonts w:ascii="Arial" w:hAnsi="Arial" w:cs="Arial"/>
          <w:sz w:val="22"/>
        </w:rPr>
      </w:pPr>
      <w:r>
        <w:rPr>
          <w:rFonts w:ascii="Arial" w:hAnsi="Arial" w:cs="Arial"/>
          <w:sz w:val="22"/>
        </w:rPr>
        <w:t>5.27</w:t>
      </w:r>
      <w:r w:rsidR="009C00B6" w:rsidRPr="009C00B6">
        <w:rPr>
          <w:rFonts w:ascii="Arial" w:hAnsi="Arial" w:cs="Arial"/>
          <w:sz w:val="22"/>
        </w:rPr>
        <w:tab/>
        <w:t>Radiotherapy recommended by MDT</w:t>
      </w:r>
    </w:p>
    <w:p w:rsidR="009C00B6" w:rsidRDefault="009C00B6" w:rsidP="009C00B6">
      <w:pPr>
        <w:spacing w:line="360" w:lineRule="auto"/>
        <w:ind w:left="360"/>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sidR="0064220B">
        <w:rPr>
          <w:rFonts w:ascii="Arial" w:hAnsi="Arial" w:cs="Arial"/>
          <w:sz w:val="22"/>
        </w:rPr>
        <w:t>Yes/No</w:t>
      </w:r>
    </w:p>
    <w:p w:rsidR="009C00B6" w:rsidRPr="009C00B6" w:rsidRDefault="009C00B6" w:rsidP="009C00B6">
      <w:pPr>
        <w:spacing w:line="360" w:lineRule="auto"/>
        <w:ind w:left="360"/>
        <w:jc w:val="both"/>
        <w:rPr>
          <w:rFonts w:ascii="Arial" w:hAnsi="Arial" w:cs="Arial"/>
          <w:sz w:val="22"/>
        </w:rPr>
      </w:pPr>
      <w:r>
        <w:rPr>
          <w:rFonts w:ascii="Arial" w:hAnsi="Arial" w:cs="Arial"/>
          <w:sz w:val="22"/>
        </w:rPr>
        <w:tab/>
      </w:r>
      <w:r w:rsidR="0064220B">
        <w:rPr>
          <w:rFonts w:ascii="Arial" w:hAnsi="Arial" w:cs="Arial"/>
          <w:sz w:val="22"/>
        </w:rPr>
        <w:tab/>
      </w:r>
      <w:r>
        <w:rPr>
          <w:rFonts w:ascii="Arial" w:hAnsi="Arial" w:cs="Arial"/>
          <w:sz w:val="22"/>
        </w:rPr>
        <w:t>If yes</w:t>
      </w:r>
    </w:p>
    <w:p w:rsidR="009C00B6" w:rsidRDefault="009C00B6" w:rsidP="0064220B">
      <w:pPr>
        <w:spacing w:line="360" w:lineRule="auto"/>
        <w:ind w:left="720"/>
        <w:jc w:val="both"/>
        <w:rPr>
          <w:rFonts w:ascii="Arial" w:hAnsi="Arial" w:cs="Arial"/>
          <w:sz w:val="22"/>
        </w:rPr>
      </w:pPr>
      <w:r>
        <w:rPr>
          <w:rFonts w:ascii="Arial" w:hAnsi="Arial" w:cs="Arial"/>
          <w:sz w:val="22"/>
        </w:rPr>
        <w:tab/>
      </w:r>
      <w:r w:rsidR="0070465D">
        <w:rPr>
          <w:rFonts w:ascii="Arial" w:hAnsi="Arial" w:cs="Arial"/>
          <w:sz w:val="22"/>
        </w:rPr>
        <w:t>5.28</w:t>
      </w:r>
      <w:r w:rsidRPr="009C00B6">
        <w:rPr>
          <w:rFonts w:ascii="Arial" w:hAnsi="Arial" w:cs="Arial"/>
          <w:sz w:val="22"/>
        </w:rPr>
        <w:tab/>
        <w:t>Date of recommendation</w:t>
      </w:r>
    </w:p>
    <w:p w:rsidR="00E17ECD" w:rsidRPr="009C00B6" w:rsidRDefault="0070465D" w:rsidP="0064220B">
      <w:pPr>
        <w:spacing w:line="360" w:lineRule="auto"/>
        <w:ind w:left="720"/>
        <w:jc w:val="both"/>
        <w:rPr>
          <w:rFonts w:ascii="Arial" w:hAnsi="Arial" w:cs="Arial"/>
          <w:sz w:val="22"/>
        </w:rPr>
      </w:pPr>
      <w:r>
        <w:rPr>
          <w:rFonts w:ascii="Arial" w:hAnsi="Arial" w:cs="Arial"/>
          <w:sz w:val="22"/>
        </w:rPr>
        <w:tab/>
        <w:t>5.29</w:t>
      </w:r>
      <w:r w:rsidR="00E17ECD">
        <w:rPr>
          <w:rFonts w:ascii="Arial" w:hAnsi="Arial" w:cs="Arial"/>
          <w:sz w:val="22"/>
        </w:rPr>
        <w:tab/>
        <w:t>Boost to tumour bed (yes/no</w:t>
      </w:r>
      <w:r w:rsidR="0064220B">
        <w:rPr>
          <w:rFonts w:ascii="Arial" w:hAnsi="Arial" w:cs="Arial"/>
          <w:sz w:val="22"/>
        </w:rPr>
        <w:t>)</w:t>
      </w:r>
    </w:p>
    <w:p w:rsidR="009C00B6" w:rsidRDefault="009C00B6" w:rsidP="0064220B">
      <w:pPr>
        <w:spacing w:line="360" w:lineRule="auto"/>
        <w:ind w:left="720"/>
        <w:jc w:val="both"/>
        <w:rPr>
          <w:rFonts w:ascii="Arial" w:hAnsi="Arial" w:cs="Arial"/>
          <w:sz w:val="22"/>
        </w:rPr>
      </w:pPr>
      <w:r>
        <w:rPr>
          <w:rFonts w:ascii="Arial" w:hAnsi="Arial" w:cs="Arial"/>
          <w:sz w:val="22"/>
        </w:rPr>
        <w:tab/>
      </w:r>
      <w:r w:rsidR="0070465D">
        <w:rPr>
          <w:rFonts w:ascii="Arial" w:hAnsi="Arial" w:cs="Arial"/>
          <w:sz w:val="22"/>
        </w:rPr>
        <w:t>5.30</w:t>
      </w:r>
      <w:r w:rsidRPr="009C00B6">
        <w:rPr>
          <w:rFonts w:ascii="Arial" w:hAnsi="Arial" w:cs="Arial"/>
          <w:sz w:val="22"/>
        </w:rPr>
        <w:tab/>
        <w:t>Date of commencement of treatment</w:t>
      </w:r>
    </w:p>
    <w:p w:rsidR="009C00B6" w:rsidRPr="009C00B6" w:rsidRDefault="00E17ECD" w:rsidP="00E17ECD">
      <w:pPr>
        <w:spacing w:line="360" w:lineRule="auto"/>
        <w:ind w:left="360"/>
        <w:jc w:val="both"/>
        <w:rPr>
          <w:rFonts w:ascii="Arial" w:hAnsi="Arial" w:cs="Arial"/>
          <w:sz w:val="22"/>
        </w:rPr>
      </w:pPr>
      <w:r>
        <w:rPr>
          <w:rFonts w:ascii="Arial" w:hAnsi="Arial" w:cs="Arial"/>
          <w:sz w:val="22"/>
        </w:rPr>
        <w:t xml:space="preserve"> </w:t>
      </w:r>
      <w:r w:rsidR="009C00B6">
        <w:rPr>
          <w:rFonts w:ascii="Arial" w:hAnsi="Arial" w:cs="Arial"/>
          <w:sz w:val="22"/>
        </w:rPr>
        <w:tab/>
      </w:r>
    </w:p>
    <w:p w:rsidR="00074BD1" w:rsidRPr="00D93621" w:rsidRDefault="00074BD1" w:rsidP="00C82DF3">
      <w:pPr>
        <w:pStyle w:val="ListParagraph"/>
        <w:numPr>
          <w:ilvl w:val="0"/>
          <w:numId w:val="16"/>
        </w:numPr>
        <w:spacing w:line="360" w:lineRule="auto"/>
        <w:jc w:val="both"/>
        <w:rPr>
          <w:rFonts w:ascii="Arial" w:hAnsi="Arial" w:cs="Arial"/>
          <w:b/>
        </w:rPr>
      </w:pPr>
      <w:r w:rsidRPr="00D93621">
        <w:rPr>
          <w:rFonts w:ascii="Arial" w:hAnsi="Arial" w:cs="Arial"/>
          <w:b/>
        </w:rPr>
        <w:t>30 day complication data</w:t>
      </w:r>
      <w:r w:rsidR="003B6F01" w:rsidRPr="00D93621">
        <w:rPr>
          <w:rFonts w:ascii="Arial" w:hAnsi="Arial" w:cs="Arial"/>
          <w:b/>
        </w:rPr>
        <w:t xml:space="preserve"> (from date of initial TM surgery)</w:t>
      </w:r>
      <w:r w:rsidR="00784B31" w:rsidRPr="00D93621">
        <w:rPr>
          <w:rFonts w:ascii="Arial" w:hAnsi="Arial" w:cs="Arial"/>
          <w:b/>
        </w:rPr>
        <w:t xml:space="preserve"> – data for right and left breasts to be collected separately</w:t>
      </w:r>
    </w:p>
    <w:p w:rsidR="009C00B6" w:rsidRPr="009C00B6" w:rsidRDefault="00107AC8" w:rsidP="009C00B6">
      <w:pPr>
        <w:spacing w:line="360" w:lineRule="auto"/>
        <w:ind w:left="360" w:firstLine="360"/>
        <w:jc w:val="both"/>
        <w:rPr>
          <w:rFonts w:ascii="Arial" w:hAnsi="Arial" w:cs="Arial"/>
          <w:sz w:val="22"/>
        </w:rPr>
      </w:pPr>
      <w:r>
        <w:rPr>
          <w:rFonts w:ascii="Arial" w:hAnsi="Arial" w:cs="Arial"/>
          <w:sz w:val="22"/>
        </w:rPr>
        <w:t>6</w:t>
      </w:r>
      <w:r w:rsidR="009C00B6" w:rsidRPr="009C00B6">
        <w:rPr>
          <w:rFonts w:ascii="Arial" w:hAnsi="Arial" w:cs="Arial"/>
          <w:sz w:val="22"/>
        </w:rPr>
        <w:t>.1</w:t>
      </w:r>
      <w:r w:rsidR="009C00B6" w:rsidRPr="009C00B6">
        <w:rPr>
          <w:rFonts w:ascii="Arial" w:hAnsi="Arial" w:cs="Arial"/>
          <w:sz w:val="22"/>
        </w:rPr>
        <w:tab/>
        <w:t xml:space="preserve">Seroma requiring aspiration (right/left/no)  </w:t>
      </w:r>
    </w:p>
    <w:p w:rsidR="009C00B6" w:rsidRPr="009C00B6" w:rsidRDefault="00107AC8" w:rsidP="00784B31">
      <w:pPr>
        <w:spacing w:line="360" w:lineRule="auto"/>
        <w:ind w:left="360" w:firstLine="360"/>
        <w:jc w:val="both"/>
        <w:rPr>
          <w:rFonts w:ascii="Arial" w:hAnsi="Arial" w:cs="Arial"/>
          <w:sz w:val="22"/>
        </w:rPr>
      </w:pPr>
      <w:r>
        <w:rPr>
          <w:rFonts w:ascii="Arial" w:hAnsi="Arial" w:cs="Arial"/>
          <w:sz w:val="22"/>
        </w:rPr>
        <w:t>6</w:t>
      </w:r>
      <w:r w:rsidR="009C00B6" w:rsidRPr="009C00B6">
        <w:rPr>
          <w:rFonts w:ascii="Arial" w:hAnsi="Arial" w:cs="Arial"/>
          <w:sz w:val="22"/>
        </w:rPr>
        <w:t>.2</w:t>
      </w:r>
      <w:r w:rsidR="009C00B6" w:rsidRPr="009C00B6">
        <w:rPr>
          <w:rFonts w:ascii="Arial" w:hAnsi="Arial" w:cs="Arial"/>
          <w:sz w:val="22"/>
        </w:rPr>
        <w:tab/>
        <w:t>Haematoma</w:t>
      </w:r>
    </w:p>
    <w:p w:rsidR="009C00B6" w:rsidRPr="009C00B6" w:rsidRDefault="009C00B6" w:rsidP="00784B31">
      <w:pPr>
        <w:spacing w:line="360" w:lineRule="auto"/>
        <w:ind w:left="1080" w:firstLine="360"/>
        <w:jc w:val="both"/>
        <w:rPr>
          <w:rFonts w:ascii="Arial" w:hAnsi="Arial" w:cs="Arial"/>
          <w:sz w:val="22"/>
        </w:rPr>
      </w:pPr>
      <w:r w:rsidRPr="009C00B6">
        <w:rPr>
          <w:rFonts w:ascii="Arial" w:hAnsi="Arial" w:cs="Arial"/>
          <w:sz w:val="22"/>
        </w:rPr>
        <w:t>6.2.1</w:t>
      </w:r>
      <w:r w:rsidRPr="009C00B6">
        <w:rPr>
          <w:rFonts w:ascii="Arial" w:hAnsi="Arial" w:cs="Arial"/>
          <w:sz w:val="22"/>
        </w:rPr>
        <w:tab/>
      </w:r>
      <w:r w:rsidR="00784B31">
        <w:rPr>
          <w:rFonts w:ascii="Arial" w:hAnsi="Arial" w:cs="Arial"/>
          <w:sz w:val="22"/>
        </w:rPr>
        <w:t>M</w:t>
      </w:r>
      <w:r w:rsidRPr="009C00B6">
        <w:rPr>
          <w:rFonts w:ascii="Arial" w:hAnsi="Arial" w:cs="Arial"/>
          <w:sz w:val="22"/>
        </w:rPr>
        <w:t xml:space="preserve">ajor (surgical drainage) (right/left/no)  </w:t>
      </w:r>
    </w:p>
    <w:p w:rsidR="009C00B6" w:rsidRPr="009C00B6" w:rsidRDefault="009C00B6" w:rsidP="00784B31">
      <w:pPr>
        <w:spacing w:line="360" w:lineRule="auto"/>
        <w:ind w:left="720" w:firstLine="720"/>
        <w:jc w:val="both"/>
        <w:rPr>
          <w:rFonts w:ascii="Arial" w:hAnsi="Arial" w:cs="Arial"/>
          <w:sz w:val="22"/>
        </w:rPr>
      </w:pPr>
      <w:r w:rsidRPr="009C00B6">
        <w:rPr>
          <w:rFonts w:ascii="Arial" w:hAnsi="Arial" w:cs="Arial"/>
          <w:sz w:val="22"/>
        </w:rPr>
        <w:t>6.2.2</w:t>
      </w:r>
      <w:r w:rsidRPr="009C00B6">
        <w:rPr>
          <w:rFonts w:ascii="Arial" w:hAnsi="Arial" w:cs="Arial"/>
          <w:sz w:val="22"/>
        </w:rPr>
        <w:tab/>
      </w:r>
      <w:r w:rsidR="00784B31">
        <w:rPr>
          <w:rFonts w:ascii="Arial" w:hAnsi="Arial" w:cs="Arial"/>
          <w:sz w:val="22"/>
        </w:rPr>
        <w:t>M</w:t>
      </w:r>
      <w:r w:rsidRPr="009C00B6">
        <w:rPr>
          <w:rFonts w:ascii="Arial" w:hAnsi="Arial" w:cs="Arial"/>
          <w:sz w:val="22"/>
        </w:rPr>
        <w:t xml:space="preserve">inor (conservative management) (right/left/no)  </w:t>
      </w:r>
    </w:p>
    <w:p w:rsidR="009C00B6" w:rsidRPr="009C00B6" w:rsidRDefault="00107AC8" w:rsidP="00784B31">
      <w:pPr>
        <w:spacing w:line="360" w:lineRule="auto"/>
        <w:ind w:left="360" w:firstLine="360"/>
        <w:jc w:val="both"/>
        <w:rPr>
          <w:rFonts w:ascii="Arial" w:hAnsi="Arial" w:cs="Arial"/>
          <w:sz w:val="22"/>
        </w:rPr>
      </w:pPr>
      <w:r>
        <w:rPr>
          <w:rFonts w:ascii="Arial" w:hAnsi="Arial" w:cs="Arial"/>
          <w:sz w:val="22"/>
        </w:rPr>
        <w:t>6</w:t>
      </w:r>
      <w:r w:rsidR="009C00B6" w:rsidRPr="009C00B6">
        <w:rPr>
          <w:rFonts w:ascii="Arial" w:hAnsi="Arial" w:cs="Arial"/>
          <w:sz w:val="22"/>
        </w:rPr>
        <w:t>.3</w:t>
      </w:r>
      <w:r w:rsidR="009C00B6" w:rsidRPr="009C00B6">
        <w:rPr>
          <w:rFonts w:ascii="Arial" w:hAnsi="Arial" w:cs="Arial"/>
          <w:sz w:val="22"/>
        </w:rPr>
        <w:tab/>
        <w:t xml:space="preserve">Wound infection </w:t>
      </w:r>
    </w:p>
    <w:p w:rsidR="009C00B6" w:rsidRPr="009C00B6" w:rsidRDefault="009C00B6" w:rsidP="00784B31">
      <w:pPr>
        <w:spacing w:line="360" w:lineRule="auto"/>
        <w:ind w:left="1080" w:firstLine="360"/>
        <w:jc w:val="both"/>
        <w:rPr>
          <w:rFonts w:ascii="Arial" w:hAnsi="Arial" w:cs="Arial"/>
          <w:sz w:val="22"/>
        </w:rPr>
      </w:pPr>
      <w:r w:rsidRPr="009C00B6">
        <w:rPr>
          <w:rFonts w:ascii="Arial" w:hAnsi="Arial" w:cs="Arial"/>
          <w:sz w:val="22"/>
        </w:rPr>
        <w:t>6.3.1</w:t>
      </w:r>
      <w:r w:rsidRPr="009C00B6">
        <w:rPr>
          <w:rFonts w:ascii="Arial" w:hAnsi="Arial" w:cs="Arial"/>
          <w:sz w:val="22"/>
        </w:rPr>
        <w:tab/>
      </w:r>
      <w:r w:rsidR="00784B31">
        <w:rPr>
          <w:rFonts w:ascii="Arial" w:hAnsi="Arial" w:cs="Arial"/>
          <w:sz w:val="22"/>
        </w:rPr>
        <w:t>M</w:t>
      </w:r>
      <w:r w:rsidRPr="009C00B6">
        <w:rPr>
          <w:rFonts w:ascii="Arial" w:hAnsi="Arial" w:cs="Arial"/>
          <w:sz w:val="22"/>
        </w:rPr>
        <w:t xml:space="preserve">inor (oral </w:t>
      </w:r>
      <w:proofErr w:type="spellStart"/>
      <w:r w:rsidRPr="009C00B6">
        <w:rPr>
          <w:rFonts w:ascii="Arial" w:hAnsi="Arial" w:cs="Arial"/>
          <w:sz w:val="22"/>
        </w:rPr>
        <w:t>Abx</w:t>
      </w:r>
      <w:proofErr w:type="spellEnd"/>
      <w:r w:rsidRPr="009C00B6">
        <w:rPr>
          <w:rFonts w:ascii="Arial" w:hAnsi="Arial" w:cs="Arial"/>
          <w:sz w:val="22"/>
        </w:rPr>
        <w:t xml:space="preserve">) (right/left/no)  </w:t>
      </w:r>
    </w:p>
    <w:p w:rsidR="009C00B6" w:rsidRPr="009C00B6" w:rsidRDefault="009C00B6" w:rsidP="00784B31">
      <w:pPr>
        <w:spacing w:line="360" w:lineRule="auto"/>
        <w:ind w:left="720" w:firstLine="720"/>
        <w:jc w:val="both"/>
        <w:rPr>
          <w:rFonts w:ascii="Arial" w:hAnsi="Arial" w:cs="Arial"/>
          <w:sz w:val="22"/>
        </w:rPr>
      </w:pPr>
      <w:r w:rsidRPr="009C00B6">
        <w:rPr>
          <w:rFonts w:ascii="Arial" w:hAnsi="Arial" w:cs="Arial"/>
          <w:sz w:val="22"/>
        </w:rPr>
        <w:t>6.3.2</w:t>
      </w:r>
      <w:r w:rsidRPr="009C00B6">
        <w:rPr>
          <w:rFonts w:ascii="Arial" w:hAnsi="Arial" w:cs="Arial"/>
          <w:sz w:val="22"/>
        </w:rPr>
        <w:tab/>
      </w:r>
      <w:r w:rsidR="00784B31">
        <w:rPr>
          <w:rFonts w:ascii="Arial" w:hAnsi="Arial" w:cs="Arial"/>
          <w:sz w:val="22"/>
        </w:rPr>
        <w:t>M</w:t>
      </w:r>
      <w:r w:rsidRPr="009C00B6">
        <w:rPr>
          <w:rFonts w:ascii="Arial" w:hAnsi="Arial" w:cs="Arial"/>
          <w:sz w:val="22"/>
        </w:rPr>
        <w:t xml:space="preserve">ajor 1 (IV </w:t>
      </w:r>
      <w:proofErr w:type="spellStart"/>
      <w:r w:rsidRPr="009C00B6">
        <w:rPr>
          <w:rFonts w:ascii="Arial" w:hAnsi="Arial" w:cs="Arial"/>
          <w:sz w:val="22"/>
        </w:rPr>
        <w:t>Abx</w:t>
      </w:r>
      <w:proofErr w:type="spellEnd"/>
      <w:r w:rsidRPr="009C00B6">
        <w:rPr>
          <w:rFonts w:ascii="Arial" w:hAnsi="Arial" w:cs="Arial"/>
          <w:sz w:val="22"/>
        </w:rPr>
        <w:t xml:space="preserve">) (right/left/no)  </w:t>
      </w:r>
    </w:p>
    <w:p w:rsidR="009C00B6" w:rsidRPr="009C00B6" w:rsidRDefault="009C00B6" w:rsidP="00784B31">
      <w:pPr>
        <w:spacing w:line="360" w:lineRule="auto"/>
        <w:ind w:left="1440"/>
        <w:jc w:val="both"/>
        <w:rPr>
          <w:rFonts w:ascii="Arial" w:hAnsi="Arial" w:cs="Arial"/>
          <w:sz w:val="22"/>
        </w:rPr>
      </w:pPr>
      <w:r w:rsidRPr="009C00B6">
        <w:rPr>
          <w:rFonts w:ascii="Arial" w:hAnsi="Arial" w:cs="Arial"/>
          <w:sz w:val="22"/>
        </w:rPr>
        <w:t>6.3.3</w:t>
      </w:r>
      <w:r w:rsidRPr="009C00B6">
        <w:rPr>
          <w:rFonts w:ascii="Arial" w:hAnsi="Arial" w:cs="Arial"/>
          <w:sz w:val="22"/>
        </w:rPr>
        <w:tab/>
      </w:r>
      <w:r w:rsidR="00784B31">
        <w:rPr>
          <w:rFonts w:ascii="Arial" w:hAnsi="Arial" w:cs="Arial"/>
          <w:sz w:val="22"/>
        </w:rPr>
        <w:t>M</w:t>
      </w:r>
      <w:r w:rsidRPr="009C00B6">
        <w:rPr>
          <w:rFonts w:ascii="Arial" w:hAnsi="Arial" w:cs="Arial"/>
          <w:sz w:val="22"/>
        </w:rPr>
        <w:t xml:space="preserve">ajor 2 (surgical drainage +/- debridement) (right/left/no)  </w:t>
      </w:r>
    </w:p>
    <w:p w:rsidR="009C00B6" w:rsidRPr="009C00B6" w:rsidRDefault="00107AC8" w:rsidP="00784B31">
      <w:pPr>
        <w:spacing w:line="360" w:lineRule="auto"/>
        <w:ind w:left="360" w:firstLine="360"/>
        <w:jc w:val="both"/>
        <w:rPr>
          <w:rFonts w:ascii="Arial" w:hAnsi="Arial" w:cs="Arial"/>
          <w:sz w:val="22"/>
        </w:rPr>
      </w:pPr>
      <w:r>
        <w:rPr>
          <w:rFonts w:ascii="Arial" w:hAnsi="Arial" w:cs="Arial"/>
          <w:sz w:val="22"/>
        </w:rPr>
        <w:t>6</w:t>
      </w:r>
      <w:r w:rsidR="009C00B6" w:rsidRPr="009C00B6">
        <w:rPr>
          <w:rFonts w:ascii="Arial" w:hAnsi="Arial" w:cs="Arial"/>
          <w:sz w:val="22"/>
        </w:rPr>
        <w:t>.4</w:t>
      </w:r>
      <w:r w:rsidR="009C00B6" w:rsidRPr="009C00B6">
        <w:rPr>
          <w:rFonts w:ascii="Arial" w:hAnsi="Arial" w:cs="Arial"/>
          <w:sz w:val="22"/>
        </w:rPr>
        <w:tab/>
      </w:r>
      <w:r w:rsidR="00784B31">
        <w:rPr>
          <w:rFonts w:ascii="Arial" w:hAnsi="Arial" w:cs="Arial"/>
          <w:sz w:val="22"/>
        </w:rPr>
        <w:t>Skin necrosis</w:t>
      </w:r>
      <w:r w:rsidR="009C00B6" w:rsidRPr="009C00B6">
        <w:rPr>
          <w:rFonts w:ascii="Arial" w:hAnsi="Arial" w:cs="Arial"/>
          <w:sz w:val="22"/>
        </w:rPr>
        <w:t xml:space="preserve"> – including T junction necrosis</w:t>
      </w:r>
    </w:p>
    <w:p w:rsidR="009C00B6" w:rsidRPr="009C00B6" w:rsidRDefault="009C00B6" w:rsidP="00784B31">
      <w:pPr>
        <w:spacing w:line="360" w:lineRule="auto"/>
        <w:ind w:left="1080" w:firstLine="360"/>
        <w:jc w:val="both"/>
        <w:rPr>
          <w:rFonts w:ascii="Arial" w:hAnsi="Arial" w:cs="Arial"/>
          <w:sz w:val="22"/>
        </w:rPr>
      </w:pPr>
      <w:r w:rsidRPr="009C00B6">
        <w:rPr>
          <w:rFonts w:ascii="Arial" w:hAnsi="Arial" w:cs="Arial"/>
          <w:sz w:val="22"/>
        </w:rPr>
        <w:t>6.4.1</w:t>
      </w:r>
      <w:r w:rsidRPr="009C00B6">
        <w:rPr>
          <w:rFonts w:ascii="Arial" w:hAnsi="Arial" w:cs="Arial"/>
          <w:sz w:val="22"/>
        </w:rPr>
        <w:tab/>
      </w:r>
      <w:r w:rsidR="00784B31">
        <w:rPr>
          <w:rFonts w:ascii="Arial" w:hAnsi="Arial" w:cs="Arial"/>
          <w:sz w:val="22"/>
        </w:rPr>
        <w:t>M</w:t>
      </w:r>
      <w:r w:rsidRPr="009C00B6">
        <w:rPr>
          <w:rFonts w:ascii="Arial" w:hAnsi="Arial" w:cs="Arial"/>
          <w:sz w:val="22"/>
        </w:rPr>
        <w:t xml:space="preserve">inor (conservative management) (right/left/no)  </w:t>
      </w:r>
    </w:p>
    <w:p w:rsidR="009C00B6" w:rsidRPr="009C00B6" w:rsidRDefault="009C00B6" w:rsidP="00784B31">
      <w:pPr>
        <w:spacing w:line="360" w:lineRule="auto"/>
        <w:ind w:left="720" w:firstLine="720"/>
        <w:jc w:val="both"/>
        <w:rPr>
          <w:rFonts w:ascii="Arial" w:hAnsi="Arial" w:cs="Arial"/>
          <w:sz w:val="22"/>
        </w:rPr>
      </w:pPr>
      <w:r w:rsidRPr="009C00B6">
        <w:rPr>
          <w:rFonts w:ascii="Arial" w:hAnsi="Arial" w:cs="Arial"/>
          <w:sz w:val="22"/>
        </w:rPr>
        <w:t>6.4.2</w:t>
      </w:r>
      <w:r w:rsidRPr="009C00B6">
        <w:rPr>
          <w:rFonts w:ascii="Arial" w:hAnsi="Arial" w:cs="Arial"/>
          <w:sz w:val="22"/>
        </w:rPr>
        <w:tab/>
      </w:r>
      <w:r w:rsidR="00784B31">
        <w:rPr>
          <w:rFonts w:ascii="Arial" w:hAnsi="Arial" w:cs="Arial"/>
          <w:sz w:val="22"/>
        </w:rPr>
        <w:t>M</w:t>
      </w:r>
      <w:r w:rsidRPr="009C00B6">
        <w:rPr>
          <w:rFonts w:ascii="Arial" w:hAnsi="Arial" w:cs="Arial"/>
          <w:sz w:val="22"/>
        </w:rPr>
        <w:t>ajor (</w:t>
      </w:r>
      <w:r w:rsidR="003B6F01">
        <w:rPr>
          <w:rFonts w:ascii="Arial" w:hAnsi="Arial" w:cs="Arial"/>
          <w:sz w:val="22"/>
        </w:rPr>
        <w:t xml:space="preserve">requiring </w:t>
      </w:r>
      <w:r w:rsidRPr="009C00B6">
        <w:rPr>
          <w:rFonts w:ascii="Arial" w:hAnsi="Arial" w:cs="Arial"/>
          <w:sz w:val="22"/>
        </w:rPr>
        <w:t xml:space="preserve">surgical debridement) (right/left/no)  </w:t>
      </w:r>
    </w:p>
    <w:p w:rsidR="009C00B6" w:rsidRPr="009C00B6" w:rsidRDefault="00107AC8" w:rsidP="00784B31">
      <w:pPr>
        <w:spacing w:line="360" w:lineRule="auto"/>
        <w:ind w:left="360" w:firstLine="360"/>
        <w:jc w:val="both"/>
        <w:rPr>
          <w:rFonts w:ascii="Arial" w:hAnsi="Arial" w:cs="Arial"/>
          <w:sz w:val="22"/>
        </w:rPr>
      </w:pPr>
      <w:r>
        <w:rPr>
          <w:rFonts w:ascii="Arial" w:hAnsi="Arial" w:cs="Arial"/>
          <w:sz w:val="22"/>
        </w:rPr>
        <w:t>6</w:t>
      </w:r>
      <w:r w:rsidR="009C00B6" w:rsidRPr="009C00B6">
        <w:rPr>
          <w:rFonts w:ascii="Arial" w:hAnsi="Arial" w:cs="Arial"/>
          <w:sz w:val="22"/>
        </w:rPr>
        <w:t>.5</w:t>
      </w:r>
      <w:r w:rsidR="009C00B6" w:rsidRPr="009C00B6">
        <w:rPr>
          <w:rFonts w:ascii="Arial" w:hAnsi="Arial" w:cs="Arial"/>
          <w:sz w:val="22"/>
        </w:rPr>
        <w:tab/>
        <w:t xml:space="preserve">Nipple necrosis </w:t>
      </w:r>
    </w:p>
    <w:p w:rsidR="009C00B6" w:rsidRPr="009C00B6" w:rsidRDefault="009C00B6" w:rsidP="00784B31">
      <w:pPr>
        <w:spacing w:line="360" w:lineRule="auto"/>
        <w:ind w:left="1080" w:firstLine="360"/>
        <w:jc w:val="both"/>
        <w:rPr>
          <w:rFonts w:ascii="Arial" w:hAnsi="Arial" w:cs="Arial"/>
          <w:sz w:val="22"/>
        </w:rPr>
      </w:pPr>
      <w:r w:rsidRPr="009C00B6">
        <w:rPr>
          <w:rFonts w:ascii="Arial" w:hAnsi="Arial" w:cs="Arial"/>
          <w:sz w:val="22"/>
        </w:rPr>
        <w:t>6.5.1</w:t>
      </w:r>
      <w:r w:rsidRPr="009C00B6">
        <w:rPr>
          <w:rFonts w:ascii="Arial" w:hAnsi="Arial" w:cs="Arial"/>
          <w:sz w:val="22"/>
        </w:rPr>
        <w:tab/>
      </w:r>
      <w:r w:rsidR="00784B31">
        <w:rPr>
          <w:rFonts w:ascii="Arial" w:hAnsi="Arial" w:cs="Arial"/>
          <w:sz w:val="22"/>
        </w:rPr>
        <w:t>M</w:t>
      </w:r>
      <w:r w:rsidRPr="009C00B6">
        <w:rPr>
          <w:rFonts w:ascii="Arial" w:hAnsi="Arial" w:cs="Arial"/>
          <w:sz w:val="22"/>
        </w:rPr>
        <w:t xml:space="preserve">inor (conservative management) (right/left/no)  </w:t>
      </w:r>
    </w:p>
    <w:p w:rsidR="009C00B6" w:rsidRPr="009C00B6" w:rsidRDefault="009C00B6" w:rsidP="00784B31">
      <w:pPr>
        <w:spacing w:line="360" w:lineRule="auto"/>
        <w:ind w:left="720" w:firstLine="720"/>
        <w:jc w:val="both"/>
        <w:rPr>
          <w:rFonts w:ascii="Arial" w:hAnsi="Arial" w:cs="Arial"/>
          <w:sz w:val="22"/>
        </w:rPr>
      </w:pPr>
      <w:r w:rsidRPr="009C00B6">
        <w:rPr>
          <w:rFonts w:ascii="Arial" w:hAnsi="Arial" w:cs="Arial"/>
          <w:sz w:val="22"/>
        </w:rPr>
        <w:t>6.5.2</w:t>
      </w:r>
      <w:r w:rsidRPr="009C00B6">
        <w:rPr>
          <w:rFonts w:ascii="Arial" w:hAnsi="Arial" w:cs="Arial"/>
          <w:sz w:val="22"/>
        </w:rPr>
        <w:tab/>
      </w:r>
      <w:r w:rsidR="00784B31">
        <w:rPr>
          <w:rFonts w:ascii="Arial" w:hAnsi="Arial" w:cs="Arial"/>
          <w:sz w:val="22"/>
        </w:rPr>
        <w:t>M</w:t>
      </w:r>
      <w:r w:rsidRPr="009C00B6">
        <w:rPr>
          <w:rFonts w:ascii="Arial" w:hAnsi="Arial" w:cs="Arial"/>
          <w:sz w:val="22"/>
        </w:rPr>
        <w:t xml:space="preserve">ajor I (requiring debridement) (right/left/no)  </w:t>
      </w:r>
    </w:p>
    <w:p w:rsidR="009C00B6" w:rsidRPr="009C00B6" w:rsidRDefault="009C00B6" w:rsidP="00784B31">
      <w:pPr>
        <w:spacing w:line="360" w:lineRule="auto"/>
        <w:ind w:left="1440"/>
        <w:jc w:val="both"/>
        <w:rPr>
          <w:rFonts w:ascii="Arial" w:hAnsi="Arial" w:cs="Arial"/>
          <w:sz w:val="22"/>
        </w:rPr>
      </w:pPr>
      <w:r w:rsidRPr="009C00B6">
        <w:rPr>
          <w:rFonts w:ascii="Arial" w:hAnsi="Arial" w:cs="Arial"/>
          <w:sz w:val="22"/>
        </w:rPr>
        <w:t>6.5.3</w:t>
      </w:r>
      <w:r w:rsidRPr="009C00B6">
        <w:rPr>
          <w:rFonts w:ascii="Arial" w:hAnsi="Arial" w:cs="Arial"/>
          <w:sz w:val="22"/>
        </w:rPr>
        <w:tab/>
      </w:r>
      <w:r w:rsidR="00784B31">
        <w:rPr>
          <w:rFonts w:ascii="Arial" w:hAnsi="Arial" w:cs="Arial"/>
          <w:sz w:val="22"/>
        </w:rPr>
        <w:t>M</w:t>
      </w:r>
      <w:r w:rsidRPr="009C00B6">
        <w:rPr>
          <w:rFonts w:ascii="Arial" w:hAnsi="Arial" w:cs="Arial"/>
          <w:sz w:val="22"/>
        </w:rPr>
        <w:t xml:space="preserve">ajor II (complete NAC loss) (right/left/no) </w:t>
      </w:r>
    </w:p>
    <w:p w:rsidR="00784B31" w:rsidRDefault="009C00B6" w:rsidP="009C00B6">
      <w:pPr>
        <w:spacing w:line="360" w:lineRule="auto"/>
        <w:ind w:left="360"/>
        <w:jc w:val="both"/>
        <w:rPr>
          <w:rFonts w:ascii="Arial" w:hAnsi="Arial" w:cs="Arial"/>
          <w:sz w:val="22"/>
        </w:rPr>
      </w:pPr>
      <w:r w:rsidRPr="009C00B6">
        <w:rPr>
          <w:rFonts w:ascii="Arial" w:hAnsi="Arial" w:cs="Arial"/>
          <w:sz w:val="22"/>
        </w:rPr>
        <w:lastRenderedPageBreak/>
        <w:tab/>
      </w:r>
      <w:r w:rsidR="00107AC8">
        <w:rPr>
          <w:rFonts w:ascii="Arial" w:hAnsi="Arial" w:cs="Arial"/>
          <w:sz w:val="22"/>
        </w:rPr>
        <w:t>6</w:t>
      </w:r>
      <w:r w:rsidR="00784B31">
        <w:rPr>
          <w:rFonts w:ascii="Arial" w:hAnsi="Arial" w:cs="Arial"/>
          <w:sz w:val="22"/>
        </w:rPr>
        <w:t>.6</w:t>
      </w:r>
      <w:r w:rsidR="00784B31">
        <w:rPr>
          <w:rFonts w:ascii="Arial" w:hAnsi="Arial" w:cs="Arial"/>
          <w:sz w:val="22"/>
        </w:rPr>
        <w:tab/>
        <w:t>Wound dehiscence</w:t>
      </w:r>
    </w:p>
    <w:p w:rsidR="00784B31" w:rsidRDefault="00784B31" w:rsidP="009C00B6">
      <w:pPr>
        <w:spacing w:line="360" w:lineRule="auto"/>
        <w:ind w:left="360"/>
        <w:jc w:val="both"/>
        <w:rPr>
          <w:rFonts w:ascii="Arial" w:hAnsi="Arial" w:cs="Arial"/>
          <w:sz w:val="22"/>
        </w:rPr>
      </w:pPr>
      <w:r>
        <w:rPr>
          <w:rFonts w:ascii="Arial" w:hAnsi="Arial" w:cs="Arial"/>
          <w:sz w:val="22"/>
        </w:rPr>
        <w:tab/>
      </w:r>
      <w:r>
        <w:rPr>
          <w:rFonts w:ascii="Arial" w:hAnsi="Arial" w:cs="Arial"/>
          <w:sz w:val="22"/>
        </w:rPr>
        <w:tab/>
        <w:t>6.6.1</w:t>
      </w:r>
      <w:r>
        <w:rPr>
          <w:rFonts w:ascii="Arial" w:hAnsi="Arial" w:cs="Arial"/>
          <w:sz w:val="22"/>
        </w:rPr>
        <w:tab/>
        <w:t xml:space="preserve">Minor – managed conservatively </w:t>
      </w:r>
    </w:p>
    <w:p w:rsidR="009C00B6" w:rsidRPr="009C00B6" w:rsidRDefault="00784B31" w:rsidP="00FF1936">
      <w:pPr>
        <w:spacing w:line="360" w:lineRule="auto"/>
        <w:ind w:left="360"/>
        <w:jc w:val="both"/>
        <w:rPr>
          <w:rFonts w:ascii="Arial" w:hAnsi="Arial" w:cs="Arial"/>
          <w:sz w:val="22"/>
        </w:rPr>
      </w:pPr>
      <w:r>
        <w:rPr>
          <w:rFonts w:ascii="Arial" w:hAnsi="Arial" w:cs="Arial"/>
          <w:sz w:val="22"/>
        </w:rPr>
        <w:tab/>
      </w:r>
      <w:r>
        <w:rPr>
          <w:rFonts w:ascii="Arial" w:hAnsi="Arial" w:cs="Arial"/>
          <w:sz w:val="22"/>
        </w:rPr>
        <w:tab/>
        <w:t>6.6.2</w:t>
      </w:r>
      <w:r>
        <w:rPr>
          <w:rFonts w:ascii="Arial" w:hAnsi="Arial" w:cs="Arial"/>
          <w:sz w:val="22"/>
        </w:rPr>
        <w:tab/>
        <w:t>Major – requiring re</w:t>
      </w:r>
      <w:r w:rsidR="00FF1936">
        <w:rPr>
          <w:rFonts w:ascii="Arial" w:hAnsi="Arial" w:cs="Arial"/>
          <w:sz w:val="22"/>
        </w:rPr>
        <w:t>turn to theatr</w:t>
      </w:r>
      <w:r w:rsidR="003B6F01">
        <w:rPr>
          <w:rFonts w:ascii="Arial" w:hAnsi="Arial" w:cs="Arial"/>
          <w:sz w:val="22"/>
        </w:rPr>
        <w:t>e</w:t>
      </w:r>
    </w:p>
    <w:p w:rsidR="009C00B6" w:rsidRPr="009C00B6" w:rsidRDefault="00107AC8" w:rsidP="00784B31">
      <w:pPr>
        <w:spacing w:line="360" w:lineRule="auto"/>
        <w:ind w:left="1440" w:hanging="720"/>
        <w:jc w:val="both"/>
        <w:rPr>
          <w:rFonts w:ascii="Arial" w:hAnsi="Arial" w:cs="Arial"/>
          <w:sz w:val="22"/>
        </w:rPr>
      </w:pPr>
      <w:r>
        <w:rPr>
          <w:rFonts w:ascii="Arial" w:hAnsi="Arial" w:cs="Arial"/>
          <w:sz w:val="22"/>
        </w:rPr>
        <w:t>6</w:t>
      </w:r>
      <w:r w:rsidR="002F04E1">
        <w:rPr>
          <w:rFonts w:ascii="Arial" w:hAnsi="Arial" w:cs="Arial"/>
          <w:sz w:val="22"/>
        </w:rPr>
        <w:t>.7</w:t>
      </w:r>
      <w:r w:rsidR="009C00B6" w:rsidRPr="009C00B6">
        <w:rPr>
          <w:rFonts w:ascii="Arial" w:hAnsi="Arial" w:cs="Arial"/>
          <w:sz w:val="22"/>
        </w:rPr>
        <w:tab/>
        <w:t>In-hospital complication including systemic complications e.g. DVT/PE at time of initial surgery (yes/no with details)</w:t>
      </w:r>
    </w:p>
    <w:p w:rsidR="009C00B6" w:rsidRPr="009C00B6" w:rsidRDefault="00107AC8" w:rsidP="00784B31">
      <w:pPr>
        <w:spacing w:line="360" w:lineRule="auto"/>
        <w:ind w:left="360" w:firstLine="360"/>
        <w:rPr>
          <w:rFonts w:ascii="Arial" w:hAnsi="Arial" w:cs="Arial"/>
          <w:sz w:val="22"/>
        </w:rPr>
      </w:pPr>
      <w:r>
        <w:rPr>
          <w:rFonts w:ascii="Arial" w:hAnsi="Arial" w:cs="Arial"/>
          <w:sz w:val="22"/>
        </w:rPr>
        <w:t>6</w:t>
      </w:r>
      <w:r w:rsidR="002F04E1">
        <w:rPr>
          <w:rFonts w:ascii="Arial" w:hAnsi="Arial" w:cs="Arial"/>
          <w:sz w:val="22"/>
        </w:rPr>
        <w:t>.8</w:t>
      </w:r>
      <w:r w:rsidR="009C00B6" w:rsidRPr="009C00B6">
        <w:rPr>
          <w:rFonts w:ascii="Arial" w:hAnsi="Arial" w:cs="Arial"/>
          <w:sz w:val="22"/>
        </w:rPr>
        <w:tab/>
        <w:t>Readmission to hospital within 30 days (yes/no with reason)</w:t>
      </w:r>
    </w:p>
    <w:p w:rsidR="009C00B6" w:rsidRPr="009C00B6" w:rsidRDefault="00107AC8" w:rsidP="00784B31">
      <w:pPr>
        <w:spacing w:line="360" w:lineRule="auto"/>
        <w:ind w:left="360" w:firstLine="360"/>
        <w:rPr>
          <w:rFonts w:ascii="Arial" w:hAnsi="Arial" w:cs="Arial"/>
          <w:sz w:val="22"/>
        </w:rPr>
      </w:pPr>
      <w:r>
        <w:rPr>
          <w:rFonts w:ascii="Arial" w:hAnsi="Arial" w:cs="Arial"/>
          <w:sz w:val="22"/>
        </w:rPr>
        <w:t>6</w:t>
      </w:r>
      <w:r w:rsidR="002F04E1">
        <w:rPr>
          <w:rFonts w:ascii="Arial" w:hAnsi="Arial" w:cs="Arial"/>
          <w:sz w:val="22"/>
        </w:rPr>
        <w:t>.9</w:t>
      </w:r>
      <w:r w:rsidR="009C00B6" w:rsidRPr="009C00B6">
        <w:rPr>
          <w:rFonts w:ascii="Arial" w:hAnsi="Arial" w:cs="Arial"/>
          <w:sz w:val="22"/>
        </w:rPr>
        <w:tab/>
        <w:t>Re-operation for complication within 30 days (yes/no with reason)</w:t>
      </w:r>
    </w:p>
    <w:p w:rsidR="009C00B6" w:rsidRPr="009C00B6" w:rsidRDefault="00107AC8" w:rsidP="00784B31">
      <w:pPr>
        <w:spacing w:after="240" w:line="360" w:lineRule="auto"/>
        <w:ind w:left="360" w:firstLine="360"/>
        <w:rPr>
          <w:rFonts w:ascii="Arial" w:hAnsi="Arial" w:cs="Arial"/>
          <w:sz w:val="22"/>
        </w:rPr>
      </w:pPr>
      <w:r>
        <w:rPr>
          <w:rFonts w:ascii="Arial" w:hAnsi="Arial" w:cs="Arial"/>
          <w:sz w:val="22"/>
        </w:rPr>
        <w:t>6</w:t>
      </w:r>
      <w:r w:rsidR="002F04E1">
        <w:rPr>
          <w:rFonts w:ascii="Arial" w:hAnsi="Arial" w:cs="Arial"/>
          <w:sz w:val="22"/>
        </w:rPr>
        <w:t>.10</w:t>
      </w:r>
      <w:r w:rsidR="003B6F01">
        <w:rPr>
          <w:rFonts w:ascii="Arial" w:hAnsi="Arial" w:cs="Arial"/>
          <w:sz w:val="22"/>
        </w:rPr>
        <w:tab/>
        <w:t>Initial length of stay (day</w:t>
      </w:r>
      <w:r w:rsidR="002F04E1">
        <w:rPr>
          <w:rFonts w:ascii="Arial" w:hAnsi="Arial" w:cs="Arial"/>
          <w:sz w:val="22"/>
        </w:rPr>
        <w:t>-</w:t>
      </w:r>
      <w:r w:rsidR="003B6F01">
        <w:rPr>
          <w:rFonts w:ascii="Arial" w:hAnsi="Arial" w:cs="Arial"/>
          <w:sz w:val="22"/>
        </w:rPr>
        <w:t>case/23 hour stay/inpatient)</w:t>
      </w:r>
    </w:p>
    <w:p w:rsidR="00294E9D" w:rsidRPr="00D93621" w:rsidRDefault="00CF0715" w:rsidP="00CF0715">
      <w:pPr>
        <w:spacing w:line="360" w:lineRule="auto"/>
        <w:jc w:val="both"/>
        <w:rPr>
          <w:rFonts w:ascii="Arial" w:hAnsi="Arial" w:cs="Arial"/>
          <w:b/>
          <w:sz w:val="28"/>
        </w:rPr>
      </w:pPr>
      <w:r w:rsidRPr="00D93621">
        <w:rPr>
          <w:rFonts w:ascii="Arial" w:hAnsi="Arial" w:cs="Arial"/>
          <w:b/>
          <w:sz w:val="28"/>
        </w:rPr>
        <w:t>7.</w:t>
      </w:r>
      <w:r w:rsidRPr="00D93621">
        <w:rPr>
          <w:rFonts w:ascii="Arial" w:hAnsi="Arial" w:cs="Arial"/>
          <w:b/>
          <w:sz w:val="28"/>
        </w:rPr>
        <w:tab/>
      </w:r>
      <w:r w:rsidR="00294E9D" w:rsidRPr="00D93621">
        <w:rPr>
          <w:rFonts w:ascii="Arial" w:hAnsi="Arial" w:cs="Arial"/>
          <w:b/>
          <w:sz w:val="28"/>
        </w:rPr>
        <w:t>Data validation and quality assurance</w:t>
      </w:r>
    </w:p>
    <w:p w:rsidR="004E584A" w:rsidRDefault="004E584A" w:rsidP="00784125">
      <w:pPr>
        <w:pStyle w:val="Body"/>
        <w:spacing w:line="360" w:lineRule="auto"/>
        <w:rPr>
          <w:rFonts w:ascii="Arial" w:hAnsi="Arial" w:cs="Arial"/>
          <w:lang w:val="en-US"/>
        </w:rPr>
      </w:pPr>
      <w:r>
        <w:rPr>
          <w:rFonts w:ascii="Arial" w:hAnsi="Arial" w:cs="Arial"/>
          <w:lang w:val="en-US"/>
        </w:rPr>
        <w:t>Following data collection, only data sets with &gt;95% data completeness will be included in the analysis</w:t>
      </w:r>
      <w:hyperlink w:anchor="_ENREF_31" w:tooltip="Vohra, 2015 #2255" w:history="1">
        <w:r w:rsidR="00CD1766">
          <w:rPr>
            <w:rFonts w:ascii="Arial" w:hAnsi="Arial" w:cs="Arial"/>
            <w:lang w:val="en-US"/>
          </w:rPr>
          <w:fldChar w:fldCharType="begin"/>
        </w:r>
        <w:r w:rsidR="00CD1766">
          <w:rPr>
            <w:rFonts w:ascii="Arial" w:hAnsi="Arial" w:cs="Arial"/>
            <w:lang w:val="en-US"/>
          </w:rPr>
          <w:instrText xml:space="preserve"> ADDIN EN.CITE &lt;EndNote&gt;&lt;Cite&gt;&lt;Author&gt;Vohra&lt;/Author&gt;&lt;Year&gt;2015&lt;/Year&gt;&lt;RecNum&gt;2255&lt;/RecNum&gt;&lt;DisplayText&gt;&lt;style face="superscript"&gt;31&lt;/style&gt;&lt;/DisplayText&gt;&lt;record&gt;&lt;rec-number&gt;2255&lt;/rec-number&gt;&lt;foreign-keys&gt;&lt;key app="EN" db-id="rdvrrtrridzzaoertemv5xrmdzxr9e9frtp2" timestamp="1455467414"&gt;2255&lt;/key&gt;&lt;/foreign-keys&gt;&lt;ref-type name="Journal Article"&gt;17&lt;/ref-type&gt;&lt;contributors&gt;&lt;authors&gt;&lt;author&gt;Vohra, Ravinder S&lt;/author&gt;&lt;author&gt;Spreadborough, Philip&lt;/author&gt;&lt;author&gt;Johnstone, Marianne&lt;/author&gt;&lt;author&gt;Marriott, Paul&lt;/author&gt;&lt;author&gt;Bhangu, Aneel&lt;/author&gt;&lt;author&gt;Alderson, Derek&lt;/author&gt;&lt;author&gt;Morton, Dion G&lt;/author&gt;&lt;author&gt;Griffiths, Ewen A&lt;/author&gt;&lt;/authors&gt;&lt;/contributors&gt;&lt;titles&gt;&lt;title&gt;Protocol for a multicentre, prospective, population-based cohort study of variation in practice of cholecystectomy and surgical outcomes (The CholeS study)&lt;/title&gt;&lt;secondary-title&gt;BMJ Open&lt;/secondary-title&gt;&lt;/titles&gt;&lt;periodical&gt;&lt;full-title&gt;BMJ Open&lt;/full-title&gt;&lt;/periodical&gt;&lt;volume&gt;5&lt;/volume&gt;&lt;number&gt;1&lt;/number&gt;&lt;dates&gt;&lt;year&gt;2015&lt;/year&gt;&lt;pub-dates&gt;&lt;date&gt;January 1, 2015&lt;/date&gt;&lt;/pub-dates&gt;&lt;/dates&gt;&lt;urls&gt;&lt;related-urls&gt;&lt;url&gt;http://bmjopen.bmj.com/content/5/1/e006399.abstract&lt;/url&gt;&lt;/related-urls&gt;&lt;/urls&gt;&lt;electronic-resource-num&gt;10.1136/bmjopen-2014-006399&lt;/electronic-resource-num&gt;&lt;/record&gt;&lt;/Cite&gt;&lt;/EndNote&gt;</w:instrText>
        </w:r>
        <w:r w:rsidR="00CD1766">
          <w:rPr>
            <w:rFonts w:ascii="Arial" w:hAnsi="Arial" w:cs="Arial"/>
            <w:lang w:val="en-US"/>
          </w:rPr>
          <w:fldChar w:fldCharType="separate"/>
        </w:r>
        <w:r w:rsidR="00CD1766" w:rsidRPr="004E584A">
          <w:rPr>
            <w:rFonts w:ascii="Arial" w:hAnsi="Arial" w:cs="Arial"/>
            <w:noProof/>
            <w:vertAlign w:val="superscript"/>
            <w:lang w:val="en-US"/>
          </w:rPr>
          <w:t>31</w:t>
        </w:r>
        <w:r w:rsidR="00CD1766">
          <w:rPr>
            <w:rFonts w:ascii="Arial" w:hAnsi="Arial" w:cs="Arial"/>
            <w:lang w:val="en-US"/>
          </w:rPr>
          <w:fldChar w:fldCharType="end"/>
        </w:r>
      </w:hyperlink>
      <w:r>
        <w:rPr>
          <w:rFonts w:ascii="Arial" w:hAnsi="Arial" w:cs="Arial"/>
          <w:lang w:val="en-US"/>
        </w:rPr>
        <w:t>.  For quality assurance pu</w:t>
      </w:r>
      <w:r w:rsidR="00B07AB3">
        <w:rPr>
          <w:rFonts w:ascii="Arial" w:hAnsi="Arial" w:cs="Arial"/>
          <w:lang w:val="en-US"/>
        </w:rPr>
        <w:t>rposes, the Consultant principal</w:t>
      </w:r>
      <w:r>
        <w:rPr>
          <w:rFonts w:ascii="Arial" w:hAnsi="Arial" w:cs="Arial"/>
          <w:lang w:val="en-US"/>
        </w:rPr>
        <w:t xml:space="preserve"> investigator at selected sites will be asked to identify an independent person to validate a proportion of the submitted data.  Overall, approximately 5% of the datasets will be independently validated.  The independent assessors will also be asked to examine theatre logbooks, operating diaries and Trust computer systems to check case ascertainment.  </w:t>
      </w:r>
      <w:proofErr w:type="gramStart"/>
      <w:r>
        <w:rPr>
          <w:rFonts w:ascii="Arial" w:hAnsi="Arial" w:cs="Arial"/>
          <w:lang w:val="en-US"/>
        </w:rPr>
        <w:t>HES</w:t>
      </w:r>
      <w:proofErr w:type="gramEnd"/>
      <w:r>
        <w:rPr>
          <w:rFonts w:ascii="Arial" w:hAnsi="Arial" w:cs="Arial"/>
          <w:lang w:val="en-US"/>
        </w:rPr>
        <w:t xml:space="preserve"> data will also be used for this purpose.  If concordance between the number of cases submitted on </w:t>
      </w:r>
      <w:proofErr w:type="spellStart"/>
      <w:r>
        <w:rPr>
          <w:rFonts w:ascii="Arial" w:hAnsi="Arial" w:cs="Arial"/>
          <w:lang w:val="en-US"/>
        </w:rPr>
        <w:t>REDcap</w:t>
      </w:r>
      <w:proofErr w:type="spellEnd"/>
      <w:r>
        <w:rPr>
          <w:rFonts w:ascii="Arial" w:hAnsi="Arial" w:cs="Arial"/>
          <w:lang w:val="en-US"/>
        </w:rPr>
        <w:t xml:space="preserve"> and those identified independently is &lt;90%, the Unit’s data will be excluded from the analysis.  This is consistent with the quality assurance procedure used in other large collaborative audit projects</w:t>
      </w:r>
      <w:hyperlink w:anchor="_ENREF_31" w:tooltip="Vohra, 2015 #2255" w:history="1">
        <w:r w:rsidR="00CD1766">
          <w:rPr>
            <w:rFonts w:ascii="Arial" w:hAnsi="Arial" w:cs="Arial"/>
            <w:lang w:val="en-US"/>
          </w:rPr>
          <w:fldChar w:fldCharType="begin"/>
        </w:r>
        <w:r w:rsidR="00CD1766">
          <w:rPr>
            <w:rFonts w:ascii="Arial" w:hAnsi="Arial" w:cs="Arial"/>
            <w:lang w:val="en-US"/>
          </w:rPr>
          <w:instrText xml:space="preserve"> ADDIN EN.CITE &lt;EndNote&gt;&lt;Cite&gt;&lt;Author&gt;Vohra&lt;/Author&gt;&lt;Year&gt;2015&lt;/Year&gt;&lt;RecNum&gt;2255&lt;/RecNum&gt;&lt;DisplayText&gt;&lt;style face="superscript"&gt;31&lt;/style&gt;&lt;/DisplayText&gt;&lt;record&gt;&lt;rec-number&gt;2255&lt;/rec-number&gt;&lt;foreign-keys&gt;&lt;key app="EN" db-id="rdvrrtrridzzaoertemv5xrmdzxr9e9frtp2" timestamp="1455467414"&gt;2255&lt;/key&gt;&lt;/foreign-keys&gt;&lt;ref-type name="Journal Article"&gt;17&lt;/ref-type&gt;&lt;contributors&gt;&lt;authors&gt;&lt;author&gt;Vohra, Ravinder S&lt;/author&gt;&lt;author&gt;Spreadborough, Philip&lt;/author&gt;&lt;author&gt;Johnstone, Marianne&lt;/author&gt;&lt;author&gt;Marriott, Paul&lt;/author&gt;&lt;author&gt;Bhangu, Aneel&lt;/author&gt;&lt;author&gt;Alderson, Derek&lt;/author&gt;&lt;author&gt;Morton, Dion G&lt;/author&gt;&lt;author&gt;Griffiths, Ewen A&lt;/author&gt;&lt;/authors&gt;&lt;/contributors&gt;&lt;titles&gt;&lt;title&gt;Protocol for a multicentre, prospective, population-based cohort study of variation in practice of cholecystectomy and surgical outcomes (The CholeS study)&lt;/title&gt;&lt;secondary-title&gt;BMJ Open&lt;/secondary-title&gt;&lt;/titles&gt;&lt;periodical&gt;&lt;full-title&gt;BMJ Open&lt;/full-title&gt;&lt;/periodical&gt;&lt;volume&gt;5&lt;/volume&gt;&lt;number&gt;1&lt;/number&gt;&lt;dates&gt;&lt;year&gt;2015&lt;/year&gt;&lt;pub-dates&gt;&lt;date&gt;January 1, 2015&lt;/date&gt;&lt;/pub-dates&gt;&lt;/dates&gt;&lt;urls&gt;&lt;related-urls&gt;&lt;url&gt;http://bmjopen.bmj.com/content/5/1/e006399.abstract&lt;/url&gt;&lt;/related-urls&gt;&lt;/urls&gt;&lt;electronic-resource-num&gt;10.1136/bmjopen-2014-006399&lt;/electronic-resource-num&gt;&lt;/record&gt;&lt;/Cite&gt;&lt;/EndNote&gt;</w:instrText>
        </w:r>
        <w:r w:rsidR="00CD1766">
          <w:rPr>
            <w:rFonts w:ascii="Arial" w:hAnsi="Arial" w:cs="Arial"/>
            <w:lang w:val="en-US"/>
          </w:rPr>
          <w:fldChar w:fldCharType="separate"/>
        </w:r>
        <w:r w:rsidR="00CD1766" w:rsidRPr="004E584A">
          <w:rPr>
            <w:rFonts w:ascii="Arial" w:hAnsi="Arial" w:cs="Arial"/>
            <w:noProof/>
            <w:vertAlign w:val="superscript"/>
            <w:lang w:val="en-US"/>
          </w:rPr>
          <w:t>31</w:t>
        </w:r>
        <w:r w:rsidR="00CD1766">
          <w:rPr>
            <w:rFonts w:ascii="Arial" w:hAnsi="Arial" w:cs="Arial"/>
            <w:lang w:val="en-US"/>
          </w:rPr>
          <w:fldChar w:fldCharType="end"/>
        </w:r>
      </w:hyperlink>
      <w:r>
        <w:rPr>
          <w:rFonts w:ascii="Arial" w:hAnsi="Arial" w:cs="Arial"/>
          <w:lang w:val="en-US"/>
        </w:rPr>
        <w:t>.</w:t>
      </w:r>
    </w:p>
    <w:p w:rsidR="00BA7649" w:rsidRPr="00D93621" w:rsidRDefault="002E1889" w:rsidP="00C82DF3">
      <w:pPr>
        <w:pStyle w:val="ListParagraph"/>
        <w:numPr>
          <w:ilvl w:val="0"/>
          <w:numId w:val="16"/>
        </w:numPr>
        <w:spacing w:line="360" w:lineRule="auto"/>
        <w:ind w:hanging="720"/>
        <w:jc w:val="both"/>
        <w:rPr>
          <w:rFonts w:ascii="Arial" w:hAnsi="Arial" w:cs="Arial"/>
          <w:b/>
          <w:sz w:val="28"/>
        </w:rPr>
      </w:pPr>
      <w:r w:rsidRPr="00D93621">
        <w:rPr>
          <w:rFonts w:ascii="Arial" w:hAnsi="Arial" w:cs="Arial"/>
          <w:b/>
          <w:sz w:val="28"/>
        </w:rPr>
        <w:t>Data</w:t>
      </w:r>
      <w:r w:rsidR="00BA7649" w:rsidRPr="00D93621">
        <w:rPr>
          <w:rFonts w:ascii="Arial" w:hAnsi="Arial" w:cs="Arial"/>
          <w:b/>
          <w:sz w:val="28"/>
        </w:rPr>
        <w:t xml:space="preserve"> management and storage</w:t>
      </w:r>
    </w:p>
    <w:p w:rsidR="000B3BE0" w:rsidRPr="00F322A7" w:rsidRDefault="000B3BE0" w:rsidP="00F322A7">
      <w:pPr>
        <w:spacing w:after="240" w:line="360" w:lineRule="auto"/>
        <w:jc w:val="both"/>
        <w:rPr>
          <w:rFonts w:ascii="Arial" w:hAnsi="Arial" w:cs="Arial"/>
          <w:sz w:val="22"/>
          <w:szCs w:val="22"/>
        </w:rPr>
      </w:pPr>
      <w:r w:rsidRPr="00F322A7">
        <w:rPr>
          <w:rFonts w:ascii="Arial" w:hAnsi="Arial" w:cs="Arial"/>
          <w:sz w:val="22"/>
          <w:szCs w:val="22"/>
        </w:rPr>
        <w:t xml:space="preserve">Data collection will occur in accordance with </w:t>
      </w:r>
      <w:proofErr w:type="spellStart"/>
      <w:r w:rsidRPr="00F322A7">
        <w:rPr>
          <w:rFonts w:ascii="Arial" w:hAnsi="Arial" w:cs="Arial"/>
          <w:sz w:val="22"/>
          <w:szCs w:val="22"/>
        </w:rPr>
        <w:t>Caldicott</w:t>
      </w:r>
      <w:proofErr w:type="spellEnd"/>
      <w:r w:rsidRPr="00F322A7">
        <w:rPr>
          <w:rFonts w:ascii="Arial" w:hAnsi="Arial" w:cs="Arial"/>
          <w:sz w:val="22"/>
          <w:szCs w:val="22"/>
        </w:rPr>
        <w:t xml:space="preserve"> II principles.  Data for each patient will be anonymised using a unique alphanumeric study identification number.  No patient identifiable data will be recorded for the purpose of the audit.</w:t>
      </w:r>
    </w:p>
    <w:p w:rsidR="000B3BE0" w:rsidRPr="00F322A7" w:rsidRDefault="000B3BE0" w:rsidP="00F322A7">
      <w:pPr>
        <w:spacing w:after="240" w:line="360" w:lineRule="auto"/>
        <w:jc w:val="both"/>
        <w:rPr>
          <w:rFonts w:ascii="Arial" w:hAnsi="Arial" w:cs="Arial"/>
          <w:color w:val="000000"/>
          <w:sz w:val="22"/>
          <w:szCs w:val="22"/>
        </w:rPr>
      </w:pPr>
      <w:r w:rsidRPr="00F322A7">
        <w:rPr>
          <w:rFonts w:ascii="Arial" w:hAnsi="Arial" w:cs="Arial"/>
          <w:color w:val="000000"/>
          <w:sz w:val="22"/>
          <w:szCs w:val="22"/>
        </w:rPr>
        <w:t xml:space="preserve">Study data will be collected and managed using </w:t>
      </w:r>
      <w:proofErr w:type="spellStart"/>
      <w:r w:rsidRPr="00F322A7">
        <w:rPr>
          <w:rFonts w:ascii="Arial" w:hAnsi="Arial" w:cs="Arial"/>
          <w:color w:val="000000"/>
          <w:sz w:val="22"/>
          <w:szCs w:val="22"/>
        </w:rPr>
        <w:t>REDCap</w:t>
      </w:r>
      <w:proofErr w:type="spellEnd"/>
      <w:r w:rsidRPr="00F322A7">
        <w:rPr>
          <w:rFonts w:ascii="Arial" w:hAnsi="Arial" w:cs="Arial"/>
          <w:color w:val="000000"/>
          <w:sz w:val="22"/>
          <w:szCs w:val="22"/>
        </w:rPr>
        <w:t xml:space="preserve"> electronic data capture tools hosted at </w:t>
      </w:r>
      <w:r w:rsidRPr="0028313D">
        <w:rPr>
          <w:rFonts w:ascii="Arial" w:hAnsi="Arial" w:cs="Arial"/>
          <w:color w:val="000000"/>
          <w:sz w:val="22"/>
          <w:szCs w:val="22"/>
        </w:rPr>
        <w:t xml:space="preserve">University </w:t>
      </w:r>
      <w:r w:rsidR="00CA3A59">
        <w:rPr>
          <w:rFonts w:ascii="Arial" w:hAnsi="Arial" w:cs="Arial"/>
          <w:color w:val="000000"/>
          <w:sz w:val="22"/>
          <w:szCs w:val="22"/>
        </w:rPr>
        <w:t xml:space="preserve">of </w:t>
      </w:r>
      <w:r w:rsidR="00763562">
        <w:rPr>
          <w:rFonts w:ascii="Arial" w:hAnsi="Arial" w:cs="Arial"/>
          <w:color w:val="000000"/>
          <w:sz w:val="22"/>
          <w:szCs w:val="22"/>
        </w:rPr>
        <w:t>Oxford</w:t>
      </w:r>
      <w:hyperlink w:anchor="_ENREF_30" w:tooltip="Harris, 2009 #2084" w:history="1">
        <w:r w:rsidR="00CD1766" w:rsidRPr="00F322A7">
          <w:rPr>
            <w:rFonts w:ascii="Arial" w:hAnsi="Arial" w:cs="Arial"/>
            <w:color w:val="000000"/>
            <w:sz w:val="22"/>
            <w:szCs w:val="22"/>
          </w:rPr>
          <w:fldChar w:fldCharType="begin"/>
        </w:r>
        <w:r w:rsidR="00CD1766">
          <w:rPr>
            <w:rFonts w:ascii="Arial" w:hAnsi="Arial" w:cs="Arial"/>
            <w:color w:val="000000"/>
            <w:sz w:val="22"/>
            <w:szCs w:val="22"/>
          </w:rPr>
          <w:instrText xml:space="preserve"> ADDIN EN.CITE &lt;EndNote&gt;&lt;Cite&gt;&lt;Author&gt;Harris&lt;/Author&gt;&lt;Year&gt;2009&lt;/Year&gt;&lt;RecNum&gt;2084&lt;/RecNum&gt;&lt;DisplayText&gt;&lt;style face="superscript"&gt;30&lt;/style&gt;&lt;/DisplayText&gt;&lt;record&gt;&lt;rec-number&gt;2084&lt;/rec-number&gt;&lt;foreign-keys&gt;&lt;key app="EN" db-id="rdvrrtrridzzaoertemv5xrmdzxr9e9frtp2" timestamp="1397393422"&gt;2084&lt;/key&gt;&lt;/foreign-keys&gt;&lt;ref-type name="Journal Article"&gt;17&lt;/ref-type&gt;&lt;contributors&gt;&lt;authors&gt;&lt;author&gt;Harris, Paul A.&lt;/author&gt;&lt;author&gt;Taylor, Robert&lt;/author&gt;&lt;author&gt;Thielke, Robert&lt;/author&gt;&lt;author&gt;Payne, Jonathon&lt;/author&gt;&lt;author&gt;Gonzalez, Nathaniel&lt;/author&gt;&lt;author&gt;Conde, Jose G.&lt;/author&gt;&lt;/authors&gt;&lt;/contributors&gt;&lt;titles&gt;&lt;title&gt;Research electronic data capture (REDCap)—A metadata-driven methodology and workflow process for providing translational research informatics support&lt;/title&gt;&lt;secondary-title&gt;Journal of Biomedical Informatics&lt;/secondary-title&gt;&lt;/titles&gt;&lt;periodical&gt;&lt;full-title&gt;Journal of Biomedical Informatics&lt;/full-title&gt;&lt;/periodical&gt;&lt;pages&gt;377-381&lt;/pages&gt;&lt;volume&gt;42&lt;/volume&gt;&lt;number&gt;2&lt;/number&gt;&lt;section&gt;377&lt;/section&gt;&lt;dates&gt;&lt;year&gt;2009&lt;/year&gt;&lt;/dates&gt;&lt;urls&gt;&lt;/urls&gt;&lt;electronic-resource-num&gt;http://dx.doi.org/10.1016/j.jbi.2008.08.010&lt;/electronic-resource-num&gt;&lt;/record&gt;&lt;/Cite&gt;&lt;/EndNote&gt;</w:instrText>
        </w:r>
        <w:r w:rsidR="00CD1766" w:rsidRPr="00F322A7">
          <w:rPr>
            <w:rFonts w:ascii="Arial" w:hAnsi="Arial" w:cs="Arial"/>
            <w:color w:val="000000"/>
            <w:sz w:val="22"/>
            <w:szCs w:val="22"/>
          </w:rPr>
          <w:fldChar w:fldCharType="separate"/>
        </w:r>
        <w:r w:rsidR="00CD1766" w:rsidRPr="00E928E0">
          <w:rPr>
            <w:rFonts w:ascii="Arial" w:hAnsi="Arial" w:cs="Arial"/>
            <w:noProof/>
            <w:color w:val="000000"/>
            <w:sz w:val="22"/>
            <w:szCs w:val="22"/>
            <w:vertAlign w:val="superscript"/>
          </w:rPr>
          <w:t>30</w:t>
        </w:r>
        <w:r w:rsidR="00CD1766" w:rsidRPr="00F322A7">
          <w:rPr>
            <w:rFonts w:ascii="Arial" w:hAnsi="Arial" w:cs="Arial"/>
            <w:color w:val="000000"/>
            <w:sz w:val="22"/>
            <w:szCs w:val="22"/>
          </w:rPr>
          <w:fldChar w:fldCharType="end"/>
        </w:r>
      </w:hyperlink>
      <w:r w:rsidRPr="00F322A7">
        <w:rPr>
          <w:rFonts w:ascii="Arial" w:hAnsi="Arial" w:cs="Arial"/>
          <w:color w:val="000000"/>
          <w:sz w:val="22"/>
          <w:szCs w:val="22"/>
        </w:rPr>
        <w:t xml:space="preserve">.  </w:t>
      </w:r>
      <w:proofErr w:type="spellStart"/>
      <w:r w:rsidRPr="00F322A7">
        <w:rPr>
          <w:rFonts w:ascii="Arial" w:hAnsi="Arial" w:cs="Arial"/>
          <w:color w:val="000000"/>
          <w:sz w:val="22"/>
          <w:szCs w:val="22"/>
        </w:rPr>
        <w:t>REDCap</w:t>
      </w:r>
      <w:proofErr w:type="spellEnd"/>
      <w:r w:rsidRPr="00F322A7">
        <w:rPr>
          <w:rFonts w:ascii="Arial" w:hAnsi="Arial" w:cs="Arial"/>
          <w:color w:val="000000"/>
          <w:sz w:val="22"/>
          <w:szCs w:val="22"/>
        </w:rPr>
        <w:t xml:space="preserve"> (Research Electronic Data Capture) is a secure, web-based application designed to support data capture for research studies, providing 1) an intuitive interface for validated data entry; 2) audit trails for tracking data manipulation and export procedures; 3) automated export procedures for seamless data downloads to common statistical packages; and 4) procedures for importing data from external sources. </w:t>
      </w:r>
    </w:p>
    <w:p w:rsidR="000B3BE0" w:rsidRPr="00CF0715" w:rsidRDefault="004E584A" w:rsidP="00CF0715">
      <w:pPr>
        <w:spacing w:line="360" w:lineRule="auto"/>
        <w:jc w:val="both"/>
        <w:rPr>
          <w:rFonts w:ascii="Arial" w:hAnsi="Arial" w:cs="Arial"/>
          <w:b/>
          <w:szCs w:val="22"/>
        </w:rPr>
      </w:pPr>
      <w:r w:rsidRPr="00D93621">
        <w:rPr>
          <w:rFonts w:ascii="Arial" w:hAnsi="Arial" w:cs="Arial"/>
          <w:b/>
          <w:sz w:val="28"/>
          <w:szCs w:val="22"/>
        </w:rPr>
        <w:t>9</w:t>
      </w:r>
      <w:r w:rsidR="00CF0715" w:rsidRPr="00D93621">
        <w:rPr>
          <w:rFonts w:ascii="Arial" w:hAnsi="Arial" w:cs="Arial"/>
          <w:b/>
          <w:sz w:val="28"/>
          <w:szCs w:val="22"/>
        </w:rPr>
        <w:t>.</w:t>
      </w:r>
      <w:r w:rsidR="00CF0715" w:rsidRPr="00D93621">
        <w:rPr>
          <w:rFonts w:ascii="Arial" w:hAnsi="Arial" w:cs="Arial"/>
          <w:b/>
          <w:sz w:val="28"/>
          <w:szCs w:val="22"/>
        </w:rPr>
        <w:tab/>
      </w:r>
      <w:r w:rsidR="00F47DC5" w:rsidRPr="00D93621">
        <w:rPr>
          <w:rFonts w:ascii="Arial" w:hAnsi="Arial" w:cs="Arial"/>
          <w:b/>
          <w:sz w:val="28"/>
          <w:szCs w:val="22"/>
        </w:rPr>
        <w:t>Sample size and d</w:t>
      </w:r>
      <w:r w:rsidR="000B3BE0" w:rsidRPr="00D93621">
        <w:rPr>
          <w:rFonts w:ascii="Arial" w:hAnsi="Arial" w:cs="Arial"/>
          <w:b/>
          <w:sz w:val="28"/>
          <w:szCs w:val="22"/>
        </w:rPr>
        <w:t>ata analysis</w:t>
      </w:r>
      <w:r w:rsidR="00975BF1" w:rsidRPr="00D93621">
        <w:rPr>
          <w:rFonts w:ascii="Arial" w:hAnsi="Arial" w:cs="Arial"/>
          <w:b/>
          <w:sz w:val="28"/>
          <w:szCs w:val="22"/>
        </w:rPr>
        <w:t xml:space="preserve"> </w:t>
      </w:r>
    </w:p>
    <w:p w:rsidR="00F47DC5" w:rsidRPr="00F47DC5" w:rsidRDefault="00F47DC5" w:rsidP="00F47DC5">
      <w:pPr>
        <w:spacing w:after="240" w:line="360" w:lineRule="auto"/>
        <w:jc w:val="both"/>
        <w:rPr>
          <w:rFonts w:ascii="Arial" w:hAnsi="Arial" w:cs="Arial"/>
          <w:sz w:val="22"/>
          <w:szCs w:val="22"/>
        </w:rPr>
      </w:pPr>
      <w:r w:rsidRPr="00F47DC5">
        <w:rPr>
          <w:rFonts w:ascii="Arial" w:hAnsi="Arial" w:cs="Arial"/>
          <w:sz w:val="22"/>
          <w:szCs w:val="22"/>
        </w:rPr>
        <w:lastRenderedPageBreak/>
        <w:t xml:space="preserve">All data analysis will occur centrally and will be led </w:t>
      </w:r>
      <w:r w:rsidRPr="00B26372">
        <w:rPr>
          <w:rFonts w:ascii="Arial" w:hAnsi="Arial" w:cs="Arial"/>
          <w:sz w:val="22"/>
          <w:szCs w:val="22"/>
        </w:rPr>
        <w:t xml:space="preserve">by </w:t>
      </w:r>
      <w:proofErr w:type="spellStart"/>
      <w:r w:rsidR="00CF0715" w:rsidRPr="00B26372">
        <w:rPr>
          <w:rFonts w:ascii="Arial" w:hAnsi="Arial" w:cs="Arial"/>
          <w:sz w:val="22"/>
          <w:szCs w:val="22"/>
        </w:rPr>
        <w:t>TeaM</w:t>
      </w:r>
      <w:proofErr w:type="spellEnd"/>
      <w:r w:rsidR="00CF0715" w:rsidRPr="00B26372">
        <w:rPr>
          <w:rFonts w:ascii="Arial" w:hAnsi="Arial" w:cs="Arial"/>
          <w:sz w:val="22"/>
          <w:szCs w:val="22"/>
        </w:rPr>
        <w:t xml:space="preserve"> Study</w:t>
      </w:r>
      <w:r w:rsidRPr="00B26372">
        <w:rPr>
          <w:rFonts w:ascii="Arial" w:hAnsi="Arial" w:cs="Arial"/>
          <w:sz w:val="22"/>
          <w:szCs w:val="22"/>
        </w:rPr>
        <w:t xml:space="preserve"> Steering Group with support from statisticians and methodologists</w:t>
      </w:r>
      <w:r w:rsidR="00B31335">
        <w:rPr>
          <w:rFonts w:ascii="Arial" w:hAnsi="Arial" w:cs="Arial"/>
          <w:sz w:val="22"/>
          <w:szCs w:val="22"/>
        </w:rPr>
        <w:t xml:space="preserve"> at the Bristol Surgical Trials Centre.</w:t>
      </w:r>
      <w:r w:rsidRPr="00F47DC5">
        <w:rPr>
          <w:rFonts w:ascii="Arial" w:hAnsi="Arial" w:cs="Arial"/>
          <w:sz w:val="22"/>
          <w:szCs w:val="22"/>
        </w:rPr>
        <w:t xml:space="preserve"> </w:t>
      </w:r>
    </w:p>
    <w:p w:rsidR="00DF5D0B" w:rsidRPr="00D93621" w:rsidRDefault="004E584A" w:rsidP="00975BF1">
      <w:pPr>
        <w:spacing w:line="360" w:lineRule="auto"/>
        <w:jc w:val="both"/>
        <w:rPr>
          <w:rFonts w:ascii="Arial" w:hAnsi="Arial" w:cs="Arial"/>
          <w:b/>
          <w:szCs w:val="22"/>
        </w:rPr>
      </w:pPr>
      <w:r w:rsidRPr="00D93621">
        <w:rPr>
          <w:rFonts w:ascii="Arial" w:hAnsi="Arial" w:cs="Arial"/>
          <w:b/>
          <w:szCs w:val="22"/>
        </w:rPr>
        <w:t>9</w:t>
      </w:r>
      <w:r w:rsidR="00DF5D0B" w:rsidRPr="00D93621">
        <w:rPr>
          <w:rFonts w:ascii="Arial" w:hAnsi="Arial" w:cs="Arial"/>
          <w:b/>
          <w:szCs w:val="22"/>
        </w:rPr>
        <w:t>.1</w:t>
      </w:r>
      <w:r w:rsidR="00DF5D0B" w:rsidRPr="00D93621">
        <w:rPr>
          <w:rFonts w:ascii="Arial" w:hAnsi="Arial" w:cs="Arial"/>
          <w:b/>
          <w:szCs w:val="22"/>
        </w:rPr>
        <w:tab/>
        <w:t>HES Analysis</w:t>
      </w:r>
    </w:p>
    <w:p w:rsidR="00DF5D0B" w:rsidRDefault="00DF5D0B" w:rsidP="00975BF1">
      <w:pPr>
        <w:spacing w:line="360" w:lineRule="auto"/>
        <w:jc w:val="both"/>
        <w:rPr>
          <w:rFonts w:ascii="Arial" w:hAnsi="Arial" w:cs="Arial"/>
          <w:sz w:val="22"/>
          <w:szCs w:val="22"/>
        </w:rPr>
      </w:pPr>
      <w:proofErr w:type="gramStart"/>
      <w:r>
        <w:rPr>
          <w:rFonts w:ascii="Arial" w:hAnsi="Arial" w:cs="Arial"/>
          <w:sz w:val="22"/>
          <w:szCs w:val="22"/>
        </w:rPr>
        <w:t>HES</w:t>
      </w:r>
      <w:proofErr w:type="gramEnd"/>
      <w:r>
        <w:rPr>
          <w:rFonts w:ascii="Arial" w:hAnsi="Arial" w:cs="Arial"/>
          <w:sz w:val="22"/>
          <w:szCs w:val="22"/>
        </w:rPr>
        <w:t xml:space="preserve"> data will be analysed using simple summary statistics.  </w:t>
      </w:r>
      <w:r w:rsidRPr="00F322A7">
        <w:rPr>
          <w:rFonts w:ascii="Arial" w:hAnsi="Arial" w:cs="Arial"/>
          <w:sz w:val="22"/>
          <w:szCs w:val="22"/>
        </w:rPr>
        <w:t>Data will be tested f</w:t>
      </w:r>
      <w:r>
        <w:rPr>
          <w:rFonts w:ascii="Arial" w:hAnsi="Arial" w:cs="Arial"/>
          <w:sz w:val="22"/>
          <w:szCs w:val="22"/>
        </w:rPr>
        <w:t>or distribution and variation in the number of procedures performed over time and</w:t>
      </w:r>
      <w:r w:rsidR="002F511A">
        <w:rPr>
          <w:rFonts w:ascii="Arial" w:hAnsi="Arial" w:cs="Arial"/>
          <w:sz w:val="22"/>
          <w:szCs w:val="22"/>
        </w:rPr>
        <w:t xml:space="preserve"> mastectomy rates </w:t>
      </w:r>
      <w:r>
        <w:rPr>
          <w:rFonts w:ascii="Arial" w:hAnsi="Arial" w:cs="Arial"/>
          <w:sz w:val="22"/>
          <w:szCs w:val="22"/>
        </w:rPr>
        <w:t>compared u</w:t>
      </w:r>
      <w:r w:rsidRPr="00F322A7">
        <w:rPr>
          <w:rFonts w:ascii="Arial" w:hAnsi="Arial" w:cs="Arial"/>
          <w:sz w:val="22"/>
          <w:szCs w:val="22"/>
        </w:rPr>
        <w:t xml:space="preserve">sing unpaired t-tests, Mann-Whitney U tests and Chi squared tests as appropriate.  </w:t>
      </w:r>
    </w:p>
    <w:p w:rsidR="00DF5D0B" w:rsidRPr="00DF5D0B" w:rsidRDefault="00DF5D0B" w:rsidP="00975BF1">
      <w:pPr>
        <w:spacing w:line="360" w:lineRule="auto"/>
        <w:jc w:val="both"/>
        <w:rPr>
          <w:rFonts w:ascii="Arial" w:hAnsi="Arial" w:cs="Arial"/>
          <w:b/>
          <w:sz w:val="22"/>
          <w:szCs w:val="22"/>
        </w:rPr>
      </w:pPr>
      <w:r w:rsidRPr="00DF5D0B">
        <w:rPr>
          <w:rFonts w:ascii="Arial" w:hAnsi="Arial" w:cs="Arial"/>
          <w:b/>
          <w:sz w:val="22"/>
          <w:szCs w:val="22"/>
          <w:highlight w:val="yellow"/>
        </w:rPr>
        <w:t xml:space="preserve"> </w:t>
      </w:r>
    </w:p>
    <w:p w:rsidR="00DF5D0B" w:rsidRPr="00D93621" w:rsidRDefault="004E584A" w:rsidP="00975BF1">
      <w:pPr>
        <w:spacing w:line="360" w:lineRule="auto"/>
        <w:jc w:val="both"/>
        <w:rPr>
          <w:rFonts w:ascii="Arial" w:hAnsi="Arial" w:cs="Arial"/>
          <w:b/>
          <w:szCs w:val="22"/>
        </w:rPr>
      </w:pPr>
      <w:r w:rsidRPr="00D93621">
        <w:rPr>
          <w:rFonts w:ascii="Arial" w:hAnsi="Arial" w:cs="Arial"/>
          <w:b/>
          <w:szCs w:val="22"/>
        </w:rPr>
        <w:t>9</w:t>
      </w:r>
      <w:r w:rsidR="00DF5D0B" w:rsidRPr="00D93621">
        <w:rPr>
          <w:rFonts w:ascii="Arial" w:hAnsi="Arial" w:cs="Arial"/>
          <w:b/>
          <w:szCs w:val="22"/>
        </w:rPr>
        <w:t>.2</w:t>
      </w:r>
      <w:r w:rsidR="00DF5D0B" w:rsidRPr="00D93621">
        <w:rPr>
          <w:rFonts w:ascii="Arial" w:hAnsi="Arial" w:cs="Arial"/>
          <w:b/>
          <w:szCs w:val="22"/>
        </w:rPr>
        <w:tab/>
        <w:t>Prospective audit</w:t>
      </w:r>
    </w:p>
    <w:p w:rsidR="00F47DC5" w:rsidRPr="00F47DC5" w:rsidRDefault="004E584A" w:rsidP="00975BF1">
      <w:pPr>
        <w:spacing w:line="360" w:lineRule="auto"/>
        <w:jc w:val="both"/>
        <w:rPr>
          <w:rFonts w:ascii="Arial" w:hAnsi="Arial" w:cs="Arial"/>
          <w:b/>
          <w:sz w:val="22"/>
          <w:szCs w:val="22"/>
        </w:rPr>
      </w:pPr>
      <w:r w:rsidRPr="000A49B0">
        <w:rPr>
          <w:rFonts w:ascii="Arial" w:hAnsi="Arial" w:cs="Arial"/>
          <w:b/>
          <w:sz w:val="22"/>
          <w:szCs w:val="22"/>
        </w:rPr>
        <w:t>9</w:t>
      </w:r>
      <w:r w:rsidR="00F47DC5" w:rsidRPr="000A49B0">
        <w:rPr>
          <w:rFonts w:ascii="Arial" w:hAnsi="Arial" w:cs="Arial"/>
          <w:b/>
          <w:sz w:val="22"/>
          <w:szCs w:val="22"/>
        </w:rPr>
        <w:t>.</w:t>
      </w:r>
      <w:r w:rsidR="00DF5D0B" w:rsidRPr="000A49B0">
        <w:rPr>
          <w:rFonts w:ascii="Arial" w:hAnsi="Arial" w:cs="Arial"/>
          <w:b/>
          <w:sz w:val="22"/>
          <w:szCs w:val="22"/>
        </w:rPr>
        <w:t>2.</w:t>
      </w:r>
      <w:r w:rsidR="00F47DC5" w:rsidRPr="000A49B0">
        <w:rPr>
          <w:rFonts w:ascii="Arial" w:hAnsi="Arial" w:cs="Arial"/>
          <w:b/>
          <w:sz w:val="22"/>
          <w:szCs w:val="22"/>
        </w:rPr>
        <w:t>1</w:t>
      </w:r>
      <w:r w:rsidR="00F47DC5" w:rsidRPr="000A49B0">
        <w:rPr>
          <w:rFonts w:ascii="Arial" w:hAnsi="Arial" w:cs="Arial"/>
          <w:b/>
          <w:sz w:val="22"/>
          <w:szCs w:val="22"/>
        </w:rPr>
        <w:tab/>
        <w:t xml:space="preserve">Sample size </w:t>
      </w:r>
    </w:p>
    <w:p w:rsidR="000A49B0" w:rsidRPr="00975BF1" w:rsidRDefault="000A49B0" w:rsidP="00975BF1">
      <w:pPr>
        <w:spacing w:after="240" w:line="360" w:lineRule="auto"/>
        <w:jc w:val="both"/>
        <w:rPr>
          <w:rFonts w:ascii="Arial" w:hAnsi="Arial" w:cs="Arial"/>
          <w:sz w:val="22"/>
          <w:szCs w:val="22"/>
        </w:rPr>
      </w:pPr>
      <w:r w:rsidRPr="000A49B0">
        <w:rPr>
          <w:rFonts w:ascii="Arial" w:hAnsi="Arial" w:cs="Arial"/>
          <w:sz w:val="22"/>
          <w:szCs w:val="22"/>
        </w:rPr>
        <w:t xml:space="preserve">Data regarding the numbers of TM procedures performed nationally is lacking. Publications of single centre case-series, however, suggest that 10 and 20 procedures per year may represent a reasonable estimate of volume per centre. It is anticipated that the majority of the 144 breast units in the UK will offer the procedure to their patients. Based on experience from the </w:t>
      </w:r>
      <w:proofErr w:type="spellStart"/>
      <w:r w:rsidRPr="000A49B0">
        <w:rPr>
          <w:rFonts w:ascii="Arial" w:hAnsi="Arial" w:cs="Arial"/>
          <w:sz w:val="22"/>
          <w:szCs w:val="22"/>
        </w:rPr>
        <w:t>iBRA</w:t>
      </w:r>
      <w:proofErr w:type="spellEnd"/>
      <w:r w:rsidRPr="000A49B0">
        <w:rPr>
          <w:rFonts w:ascii="Arial" w:hAnsi="Arial" w:cs="Arial"/>
          <w:sz w:val="22"/>
          <w:szCs w:val="22"/>
        </w:rPr>
        <w:t xml:space="preserve"> study, it may be anticipated that 40% of units will chose to participate in the audit. Complication rates in the literature range from 10-91% with a median of 23%. Using these figures, taking 15 procedures per year as an estimate of volume per centre, we estimate that we will have a sample size around 432 (15 procedures, multiplied by 144 centres, multiplied by 0.4 to take account of unit participation, divided by 2 due to the use of half a year's recruitment) with recruitment for half a year. Using the median complication rate from the literature we would estimate around 99 adverse outcomes.</w:t>
      </w:r>
    </w:p>
    <w:p w:rsidR="00F47DC5" w:rsidRPr="00F47DC5" w:rsidRDefault="004E584A" w:rsidP="00F322A7">
      <w:pPr>
        <w:spacing w:line="360" w:lineRule="auto"/>
        <w:jc w:val="both"/>
        <w:rPr>
          <w:rFonts w:ascii="Arial" w:hAnsi="Arial" w:cs="Arial"/>
          <w:b/>
          <w:sz w:val="22"/>
          <w:szCs w:val="22"/>
        </w:rPr>
      </w:pPr>
      <w:r>
        <w:rPr>
          <w:rFonts w:ascii="Arial" w:hAnsi="Arial" w:cs="Arial"/>
          <w:b/>
          <w:sz w:val="22"/>
          <w:szCs w:val="22"/>
        </w:rPr>
        <w:t>9</w:t>
      </w:r>
      <w:r w:rsidR="00F47DC5" w:rsidRPr="00F47DC5">
        <w:rPr>
          <w:rFonts w:ascii="Arial" w:hAnsi="Arial" w:cs="Arial"/>
          <w:b/>
          <w:sz w:val="22"/>
          <w:szCs w:val="22"/>
        </w:rPr>
        <w:t>.2</w:t>
      </w:r>
      <w:r w:rsidR="002F511A">
        <w:rPr>
          <w:rFonts w:ascii="Arial" w:hAnsi="Arial" w:cs="Arial"/>
          <w:b/>
          <w:sz w:val="22"/>
          <w:szCs w:val="22"/>
        </w:rPr>
        <w:t>.2</w:t>
      </w:r>
      <w:r w:rsidR="00F47DC5" w:rsidRPr="00F47DC5">
        <w:rPr>
          <w:rFonts w:ascii="Arial" w:hAnsi="Arial" w:cs="Arial"/>
          <w:b/>
          <w:sz w:val="22"/>
          <w:szCs w:val="22"/>
        </w:rPr>
        <w:tab/>
        <w:t>Data analysis</w:t>
      </w:r>
    </w:p>
    <w:p w:rsidR="00F322A7" w:rsidRPr="00F322A7" w:rsidRDefault="00F322A7" w:rsidP="00F322A7">
      <w:pPr>
        <w:spacing w:after="240" w:line="360" w:lineRule="auto"/>
        <w:jc w:val="both"/>
        <w:rPr>
          <w:rFonts w:ascii="Arial" w:hAnsi="Arial" w:cs="Arial"/>
          <w:sz w:val="22"/>
          <w:szCs w:val="22"/>
        </w:rPr>
      </w:pPr>
      <w:r w:rsidRPr="00F322A7">
        <w:rPr>
          <w:rFonts w:ascii="Arial" w:hAnsi="Arial" w:cs="Arial"/>
          <w:sz w:val="22"/>
          <w:szCs w:val="22"/>
        </w:rPr>
        <w:t xml:space="preserve">Simple summary statistics will be calculated for each outcome and regression analysis used to control for predictive variables.  Data will be tested for distribution and differences between groups using unpaired t-tests, Mann-Whitney U tests and Chi squared tests as appropriate.  Exploratory analyses will be performed to </w:t>
      </w:r>
      <w:r w:rsidR="00CF0715">
        <w:rPr>
          <w:rFonts w:ascii="Arial" w:hAnsi="Arial" w:cs="Arial"/>
          <w:sz w:val="22"/>
          <w:szCs w:val="22"/>
        </w:rPr>
        <w:t xml:space="preserve">explore predictors for adverse outcomes and </w:t>
      </w:r>
      <w:r w:rsidRPr="00F322A7">
        <w:rPr>
          <w:rFonts w:ascii="Arial" w:hAnsi="Arial" w:cs="Arial"/>
          <w:sz w:val="22"/>
          <w:szCs w:val="22"/>
        </w:rPr>
        <w:t>generate hypotheses for future studies.</w:t>
      </w:r>
    </w:p>
    <w:p w:rsidR="00F322A7" w:rsidRPr="00F322A7" w:rsidRDefault="00F322A7" w:rsidP="00F322A7">
      <w:pPr>
        <w:spacing w:after="240" w:line="360" w:lineRule="auto"/>
        <w:jc w:val="both"/>
        <w:rPr>
          <w:rFonts w:ascii="Arial" w:hAnsi="Arial" w:cs="Arial"/>
          <w:sz w:val="22"/>
          <w:szCs w:val="22"/>
        </w:rPr>
      </w:pPr>
      <w:r w:rsidRPr="00F322A7">
        <w:rPr>
          <w:rFonts w:ascii="Arial" w:hAnsi="Arial" w:cs="Arial"/>
          <w:sz w:val="22"/>
          <w:szCs w:val="22"/>
        </w:rPr>
        <w:t>Summary statistics will be calculated for each participating Trust and fed back to individual units to allow comparison with national averages and ranges</w:t>
      </w:r>
      <w:r>
        <w:rPr>
          <w:rFonts w:ascii="Arial" w:hAnsi="Arial" w:cs="Arial"/>
          <w:sz w:val="22"/>
          <w:szCs w:val="22"/>
        </w:rPr>
        <w:t>.</w:t>
      </w:r>
    </w:p>
    <w:p w:rsidR="00F322A7" w:rsidRDefault="00F322A7" w:rsidP="00F322A7">
      <w:pPr>
        <w:spacing w:line="360" w:lineRule="auto"/>
        <w:jc w:val="both"/>
        <w:rPr>
          <w:rFonts w:ascii="Arial" w:hAnsi="Arial" w:cs="Arial"/>
          <w:sz w:val="22"/>
          <w:szCs w:val="22"/>
        </w:rPr>
      </w:pPr>
      <w:r w:rsidRPr="00F322A7">
        <w:rPr>
          <w:rFonts w:ascii="Arial" w:hAnsi="Arial" w:cs="Arial"/>
          <w:sz w:val="22"/>
          <w:szCs w:val="22"/>
        </w:rPr>
        <w:t xml:space="preserve">Full details of the analysis can be found in the </w:t>
      </w:r>
      <w:r w:rsidRPr="000A49B0">
        <w:rPr>
          <w:rFonts w:ascii="Arial" w:hAnsi="Arial" w:cs="Arial"/>
          <w:sz w:val="22"/>
          <w:szCs w:val="22"/>
        </w:rPr>
        <w:t>Statistical Analysis Plan (SAP).</w:t>
      </w:r>
    </w:p>
    <w:p w:rsidR="00E16E50" w:rsidRPr="002E1889" w:rsidRDefault="00E16E50" w:rsidP="00E16E50">
      <w:pPr>
        <w:spacing w:line="360" w:lineRule="auto"/>
        <w:jc w:val="both"/>
        <w:rPr>
          <w:rFonts w:ascii="Arial" w:hAnsi="Arial" w:cs="Arial"/>
          <w:sz w:val="22"/>
        </w:rPr>
      </w:pPr>
    </w:p>
    <w:p w:rsidR="00F600A0" w:rsidRPr="00D93621" w:rsidRDefault="004E584A" w:rsidP="00EC5757">
      <w:pPr>
        <w:spacing w:line="360" w:lineRule="auto"/>
        <w:jc w:val="both"/>
        <w:rPr>
          <w:rFonts w:ascii="Arial" w:hAnsi="Arial" w:cs="Arial"/>
          <w:b/>
          <w:sz w:val="28"/>
        </w:rPr>
      </w:pPr>
      <w:r w:rsidRPr="00D93621">
        <w:rPr>
          <w:rFonts w:ascii="Arial" w:hAnsi="Arial" w:cs="Arial"/>
          <w:b/>
          <w:sz w:val="28"/>
        </w:rPr>
        <w:lastRenderedPageBreak/>
        <w:t>10</w:t>
      </w:r>
      <w:r w:rsidR="00EC5757" w:rsidRPr="00D93621">
        <w:rPr>
          <w:rFonts w:ascii="Arial" w:hAnsi="Arial" w:cs="Arial"/>
          <w:b/>
          <w:sz w:val="28"/>
        </w:rPr>
        <w:t xml:space="preserve">. </w:t>
      </w:r>
      <w:r w:rsidR="00F600A0" w:rsidRPr="00D93621">
        <w:rPr>
          <w:rFonts w:ascii="Arial" w:hAnsi="Arial" w:cs="Arial"/>
          <w:b/>
          <w:sz w:val="28"/>
        </w:rPr>
        <w:t>Publication and authorship policy</w:t>
      </w:r>
      <w:r w:rsidR="00F322A7" w:rsidRPr="00D93621">
        <w:rPr>
          <w:rFonts w:ascii="Arial" w:hAnsi="Arial" w:cs="Arial"/>
          <w:b/>
          <w:sz w:val="28"/>
        </w:rPr>
        <w:t xml:space="preserve"> </w:t>
      </w:r>
    </w:p>
    <w:p w:rsidR="002F511A" w:rsidRDefault="00DF5D0B" w:rsidP="00F322A7">
      <w:pPr>
        <w:spacing w:after="240" w:line="360" w:lineRule="auto"/>
        <w:jc w:val="both"/>
        <w:rPr>
          <w:rFonts w:ascii="Arial" w:hAnsi="Arial" w:cs="Arial"/>
          <w:sz w:val="22"/>
        </w:rPr>
      </w:pPr>
      <w:r>
        <w:rPr>
          <w:rFonts w:ascii="Arial" w:hAnsi="Arial" w:cs="Arial"/>
          <w:sz w:val="22"/>
        </w:rPr>
        <w:t xml:space="preserve">The </w:t>
      </w:r>
      <w:proofErr w:type="spellStart"/>
      <w:r>
        <w:rPr>
          <w:rFonts w:ascii="Arial" w:hAnsi="Arial" w:cs="Arial"/>
          <w:sz w:val="22"/>
        </w:rPr>
        <w:t>TeaM</w:t>
      </w:r>
      <w:proofErr w:type="spellEnd"/>
      <w:r>
        <w:rPr>
          <w:rFonts w:ascii="Arial" w:hAnsi="Arial" w:cs="Arial"/>
          <w:sz w:val="22"/>
        </w:rPr>
        <w:t xml:space="preserve"> Study Steering Group</w:t>
      </w:r>
      <w:r w:rsidRPr="00BA7649">
        <w:rPr>
          <w:rFonts w:ascii="Arial" w:hAnsi="Arial" w:cs="Arial"/>
          <w:sz w:val="22"/>
        </w:rPr>
        <w:t xml:space="preserve"> which will be responsible for drafting manuscripts and preparing them for publication</w:t>
      </w:r>
      <w:r>
        <w:rPr>
          <w:rFonts w:ascii="Arial" w:hAnsi="Arial" w:cs="Arial"/>
          <w:sz w:val="22"/>
        </w:rPr>
        <w:t>.</w:t>
      </w:r>
      <w:r w:rsidR="002F511A" w:rsidRPr="002F511A">
        <w:rPr>
          <w:rFonts w:ascii="Arial" w:hAnsi="Arial" w:cs="Arial"/>
          <w:sz w:val="22"/>
        </w:rPr>
        <w:t xml:space="preserve"> </w:t>
      </w:r>
    </w:p>
    <w:p w:rsidR="00DF5D0B" w:rsidRDefault="002F511A" w:rsidP="00F322A7">
      <w:pPr>
        <w:spacing w:after="240" w:line="360" w:lineRule="auto"/>
        <w:jc w:val="both"/>
        <w:rPr>
          <w:rFonts w:ascii="Arial" w:hAnsi="Arial" w:cs="Arial"/>
          <w:sz w:val="22"/>
        </w:rPr>
      </w:pPr>
      <w:r>
        <w:rPr>
          <w:rFonts w:ascii="Arial" w:hAnsi="Arial" w:cs="Arial"/>
          <w:sz w:val="22"/>
        </w:rPr>
        <w:t xml:space="preserve">All publications from this project will be </w:t>
      </w:r>
      <w:r w:rsidRPr="00BA7649">
        <w:rPr>
          <w:rFonts w:ascii="Arial" w:hAnsi="Arial" w:cs="Arial"/>
          <w:sz w:val="22"/>
        </w:rPr>
        <w:t>‘</w:t>
      </w:r>
      <w:r w:rsidRPr="00AF67FE">
        <w:rPr>
          <w:rFonts w:ascii="Arial" w:hAnsi="Arial" w:cs="Arial"/>
          <w:sz w:val="22"/>
        </w:rPr>
        <w:t>on behalf of the Therapeutic Mammaplasty (</w:t>
      </w:r>
      <w:proofErr w:type="spellStart"/>
      <w:r w:rsidRPr="00AF67FE">
        <w:rPr>
          <w:rFonts w:ascii="Arial" w:hAnsi="Arial" w:cs="Arial"/>
          <w:sz w:val="22"/>
        </w:rPr>
        <w:t>TeaM</w:t>
      </w:r>
      <w:proofErr w:type="spellEnd"/>
      <w:r w:rsidRPr="00AF67FE">
        <w:rPr>
          <w:rFonts w:ascii="Arial" w:hAnsi="Arial" w:cs="Arial"/>
          <w:sz w:val="22"/>
        </w:rPr>
        <w:t>) Study Group and the Mammary Fold Academic and Research Collaborative’.</w:t>
      </w:r>
      <w:r w:rsidRPr="00BA7649">
        <w:rPr>
          <w:rFonts w:ascii="Arial" w:hAnsi="Arial" w:cs="Arial"/>
          <w:sz w:val="22"/>
        </w:rPr>
        <w:t xml:space="preserve">  </w:t>
      </w:r>
    </w:p>
    <w:p w:rsidR="00BA7649" w:rsidRPr="00BA7649" w:rsidRDefault="00DF5D0B" w:rsidP="00F322A7">
      <w:pPr>
        <w:spacing w:after="240" w:line="360" w:lineRule="auto"/>
        <w:jc w:val="both"/>
        <w:rPr>
          <w:rFonts w:ascii="Arial" w:hAnsi="Arial" w:cs="Arial"/>
          <w:sz w:val="22"/>
        </w:rPr>
      </w:pPr>
      <w:r>
        <w:rPr>
          <w:rFonts w:ascii="Arial" w:hAnsi="Arial" w:cs="Arial"/>
          <w:sz w:val="22"/>
        </w:rPr>
        <w:t xml:space="preserve"> </w:t>
      </w:r>
      <w:r w:rsidR="000C0BFB">
        <w:rPr>
          <w:rFonts w:ascii="Arial" w:hAnsi="Arial" w:cs="Arial"/>
          <w:sz w:val="22"/>
        </w:rPr>
        <w:t>T</w:t>
      </w:r>
      <w:r w:rsidR="00BA7649" w:rsidRPr="00BA7649">
        <w:rPr>
          <w:rFonts w:ascii="Arial" w:hAnsi="Arial" w:cs="Arial"/>
          <w:sz w:val="22"/>
        </w:rPr>
        <w:t xml:space="preserve">he International Committee of Medical Journal Editors (ICMJE) criteria (www.icmje.org) for authorship </w:t>
      </w:r>
      <w:r w:rsidR="000C0BFB">
        <w:rPr>
          <w:rFonts w:ascii="Arial" w:hAnsi="Arial" w:cs="Arial"/>
          <w:sz w:val="22"/>
        </w:rPr>
        <w:t xml:space="preserve">is </w:t>
      </w:r>
      <w:r w:rsidR="00BA7649" w:rsidRPr="00BA7649">
        <w:rPr>
          <w:rFonts w:ascii="Arial" w:hAnsi="Arial" w:cs="Arial"/>
          <w:sz w:val="22"/>
        </w:rPr>
        <w:t>based on the following four criteria:</w:t>
      </w:r>
    </w:p>
    <w:p w:rsidR="00BA7649" w:rsidRPr="00BA7649" w:rsidRDefault="00BA7649" w:rsidP="00C82DF3">
      <w:pPr>
        <w:pStyle w:val="ListParagraph"/>
        <w:numPr>
          <w:ilvl w:val="0"/>
          <w:numId w:val="3"/>
        </w:numPr>
        <w:spacing w:after="200" w:line="360" w:lineRule="auto"/>
        <w:jc w:val="both"/>
        <w:rPr>
          <w:rFonts w:ascii="Arial" w:hAnsi="Arial" w:cs="Arial"/>
          <w:sz w:val="22"/>
        </w:rPr>
      </w:pPr>
      <w:r w:rsidRPr="00BA7649">
        <w:rPr>
          <w:rFonts w:ascii="Arial" w:hAnsi="Arial" w:cs="Arial"/>
          <w:sz w:val="22"/>
        </w:rPr>
        <w:t>Substantial contribution to the conception or design of the work; or the acquisition, analysis or interpretation of the data for the work and</w:t>
      </w:r>
    </w:p>
    <w:p w:rsidR="00BA7649" w:rsidRPr="00BA7649" w:rsidRDefault="00BA7649" w:rsidP="00C82DF3">
      <w:pPr>
        <w:pStyle w:val="ListParagraph"/>
        <w:numPr>
          <w:ilvl w:val="0"/>
          <w:numId w:val="3"/>
        </w:numPr>
        <w:spacing w:after="200" w:line="360" w:lineRule="auto"/>
        <w:jc w:val="both"/>
        <w:rPr>
          <w:rFonts w:ascii="Arial" w:hAnsi="Arial" w:cs="Arial"/>
          <w:sz w:val="22"/>
        </w:rPr>
      </w:pPr>
      <w:r w:rsidRPr="00BA7649">
        <w:rPr>
          <w:rFonts w:ascii="Arial" w:hAnsi="Arial" w:cs="Arial"/>
          <w:sz w:val="22"/>
        </w:rPr>
        <w:t>Drafting the work or revising it critically for important intellectual content and</w:t>
      </w:r>
    </w:p>
    <w:p w:rsidR="00BA7649" w:rsidRPr="00BA7649" w:rsidRDefault="00BA7649" w:rsidP="00C82DF3">
      <w:pPr>
        <w:pStyle w:val="ListParagraph"/>
        <w:numPr>
          <w:ilvl w:val="0"/>
          <w:numId w:val="3"/>
        </w:numPr>
        <w:spacing w:after="200" w:line="360" w:lineRule="auto"/>
        <w:jc w:val="both"/>
        <w:rPr>
          <w:rFonts w:ascii="Arial" w:hAnsi="Arial" w:cs="Arial"/>
          <w:sz w:val="22"/>
        </w:rPr>
      </w:pPr>
      <w:r w:rsidRPr="00BA7649">
        <w:rPr>
          <w:rFonts w:ascii="Arial" w:hAnsi="Arial" w:cs="Arial"/>
          <w:sz w:val="22"/>
        </w:rPr>
        <w:t>Final approval of the version to be published and</w:t>
      </w:r>
    </w:p>
    <w:p w:rsidR="00BA7649" w:rsidRPr="00BA7649" w:rsidRDefault="00BA7649" w:rsidP="00C82DF3">
      <w:pPr>
        <w:pStyle w:val="ListParagraph"/>
        <w:numPr>
          <w:ilvl w:val="0"/>
          <w:numId w:val="3"/>
        </w:numPr>
        <w:spacing w:after="200" w:line="360" w:lineRule="auto"/>
        <w:jc w:val="both"/>
        <w:rPr>
          <w:rFonts w:ascii="Arial" w:hAnsi="Arial" w:cs="Arial"/>
          <w:sz w:val="22"/>
        </w:rPr>
      </w:pPr>
      <w:r w:rsidRPr="00BA7649">
        <w:rPr>
          <w:rFonts w:ascii="Arial" w:hAnsi="Arial" w:cs="Arial"/>
          <w:sz w:val="22"/>
        </w:rPr>
        <w:t>Agreement to be accountable for all aspects of the work in ensuring that questions related to the accuracy or integrity of any part of the work are appropriately investigated and resolved.</w:t>
      </w:r>
    </w:p>
    <w:p w:rsidR="00BA7649" w:rsidRPr="00BA7649" w:rsidRDefault="00BA7649" w:rsidP="00975BF1">
      <w:pPr>
        <w:spacing w:after="240" w:line="360" w:lineRule="auto"/>
        <w:ind w:left="360"/>
        <w:jc w:val="both"/>
        <w:rPr>
          <w:rFonts w:ascii="Arial" w:hAnsi="Arial" w:cs="Arial"/>
          <w:sz w:val="22"/>
        </w:rPr>
      </w:pPr>
      <w:r w:rsidRPr="00BA7649">
        <w:rPr>
          <w:rFonts w:ascii="Arial" w:hAnsi="Arial" w:cs="Arial"/>
          <w:sz w:val="22"/>
        </w:rPr>
        <w:t>The ICMJE states ‘</w:t>
      </w:r>
      <w:r w:rsidRPr="00BA7649">
        <w:rPr>
          <w:rFonts w:ascii="Arial" w:hAnsi="Arial" w:cs="Arial"/>
          <w:i/>
          <w:sz w:val="22"/>
        </w:rPr>
        <w:t xml:space="preserve">when submitting a manuscript authored by a group, the corresponding author should specify the group name if one exists and clearly identify the group members who can take credit and responsibility for the work as authors.  The </w:t>
      </w:r>
      <w:proofErr w:type="spellStart"/>
      <w:r w:rsidRPr="00BA7649">
        <w:rPr>
          <w:rFonts w:ascii="Arial" w:hAnsi="Arial" w:cs="Arial"/>
          <w:i/>
          <w:sz w:val="22"/>
        </w:rPr>
        <w:t>byline</w:t>
      </w:r>
      <w:proofErr w:type="spellEnd"/>
      <w:r w:rsidRPr="00BA7649">
        <w:rPr>
          <w:rFonts w:ascii="Arial" w:hAnsi="Arial" w:cs="Arial"/>
          <w:i/>
          <w:sz w:val="22"/>
        </w:rPr>
        <w:t xml:space="preserve"> of the article identifies who is directly responsible for the manuscript and MEDLINE lists authors whichever names appear on the </w:t>
      </w:r>
      <w:proofErr w:type="spellStart"/>
      <w:r w:rsidRPr="00BA7649">
        <w:rPr>
          <w:rFonts w:ascii="Arial" w:hAnsi="Arial" w:cs="Arial"/>
          <w:i/>
          <w:sz w:val="22"/>
        </w:rPr>
        <w:t>byline</w:t>
      </w:r>
      <w:proofErr w:type="spellEnd"/>
      <w:r w:rsidRPr="00BA7649">
        <w:rPr>
          <w:rFonts w:ascii="Arial" w:hAnsi="Arial" w:cs="Arial"/>
          <w:i/>
          <w:sz w:val="22"/>
        </w:rPr>
        <w:t xml:space="preserve">.  If the </w:t>
      </w:r>
      <w:proofErr w:type="spellStart"/>
      <w:r w:rsidRPr="00BA7649">
        <w:rPr>
          <w:rFonts w:ascii="Arial" w:hAnsi="Arial" w:cs="Arial"/>
          <w:i/>
          <w:sz w:val="22"/>
        </w:rPr>
        <w:t>byline</w:t>
      </w:r>
      <w:proofErr w:type="spellEnd"/>
      <w:r w:rsidRPr="00BA7649">
        <w:rPr>
          <w:rFonts w:ascii="Arial" w:hAnsi="Arial" w:cs="Arial"/>
          <w:i/>
          <w:sz w:val="22"/>
        </w:rPr>
        <w:t xml:space="preserve"> includes a group name, MEDLINE will list the names of individual group members who are authors or who are collaborators, sometimes called non-author contributors, if there is a note associated with the </w:t>
      </w:r>
      <w:proofErr w:type="spellStart"/>
      <w:r w:rsidRPr="00BA7649">
        <w:rPr>
          <w:rFonts w:ascii="Arial" w:hAnsi="Arial" w:cs="Arial"/>
          <w:i/>
          <w:sz w:val="22"/>
        </w:rPr>
        <w:t>byline</w:t>
      </w:r>
      <w:proofErr w:type="spellEnd"/>
      <w:r w:rsidRPr="00BA7649">
        <w:rPr>
          <w:rFonts w:ascii="Arial" w:hAnsi="Arial" w:cs="Arial"/>
          <w:i/>
          <w:sz w:val="22"/>
        </w:rPr>
        <w:t xml:space="preserve"> clearly stating that the individual names are elsewhere in the paper and whether those names are authors or collaborators</w:t>
      </w:r>
      <w:r w:rsidRPr="00BA7649">
        <w:rPr>
          <w:rFonts w:ascii="Arial" w:hAnsi="Arial" w:cs="Arial"/>
          <w:sz w:val="22"/>
        </w:rPr>
        <w:t>.’</w:t>
      </w:r>
    </w:p>
    <w:p w:rsidR="00BA7649" w:rsidRPr="00BA7649" w:rsidRDefault="00BA7649" w:rsidP="00F322A7">
      <w:pPr>
        <w:spacing w:after="240" w:line="360" w:lineRule="auto"/>
        <w:jc w:val="both"/>
        <w:rPr>
          <w:rFonts w:ascii="Arial" w:hAnsi="Arial" w:cs="Arial"/>
          <w:sz w:val="22"/>
        </w:rPr>
      </w:pPr>
      <w:r w:rsidRPr="00BA7649">
        <w:rPr>
          <w:rFonts w:ascii="Arial" w:hAnsi="Arial" w:cs="Arial"/>
          <w:sz w:val="22"/>
        </w:rPr>
        <w:t>All citable collaborators will</w:t>
      </w:r>
      <w:r w:rsidR="002F511A">
        <w:rPr>
          <w:rFonts w:ascii="Arial" w:hAnsi="Arial" w:cs="Arial"/>
          <w:sz w:val="22"/>
        </w:rPr>
        <w:t xml:space="preserve"> therefore </w:t>
      </w:r>
      <w:r w:rsidRPr="00BA7649">
        <w:rPr>
          <w:rFonts w:ascii="Arial" w:hAnsi="Arial" w:cs="Arial"/>
          <w:sz w:val="22"/>
        </w:rPr>
        <w:t xml:space="preserve">be listed at the end of the paper and their roles identified.  </w:t>
      </w:r>
    </w:p>
    <w:p w:rsidR="00BA7649" w:rsidRPr="00D93621" w:rsidRDefault="004E584A" w:rsidP="00F322A7">
      <w:pPr>
        <w:spacing w:line="360" w:lineRule="auto"/>
        <w:jc w:val="both"/>
        <w:rPr>
          <w:rFonts w:ascii="Arial" w:hAnsi="Arial" w:cs="Arial"/>
          <w:b/>
        </w:rPr>
      </w:pPr>
      <w:r w:rsidRPr="00D93621">
        <w:rPr>
          <w:rFonts w:ascii="Arial" w:hAnsi="Arial" w:cs="Arial"/>
          <w:b/>
        </w:rPr>
        <w:t>10.</w:t>
      </w:r>
      <w:r w:rsidR="000C0BFB" w:rsidRPr="00D93621">
        <w:rPr>
          <w:rFonts w:ascii="Arial" w:hAnsi="Arial" w:cs="Arial"/>
          <w:b/>
        </w:rPr>
        <w:t>1</w:t>
      </w:r>
      <w:r w:rsidR="00BA7649" w:rsidRPr="00D93621">
        <w:rPr>
          <w:rFonts w:ascii="Arial" w:hAnsi="Arial" w:cs="Arial"/>
          <w:b/>
        </w:rPr>
        <w:t xml:space="preserve"> </w:t>
      </w:r>
      <w:r w:rsidR="0095456E" w:rsidRPr="00D93621">
        <w:rPr>
          <w:rFonts w:ascii="Arial" w:hAnsi="Arial" w:cs="Arial"/>
          <w:b/>
        </w:rPr>
        <w:tab/>
      </w:r>
      <w:r w:rsidR="000C0BFB" w:rsidRPr="00D93621">
        <w:rPr>
          <w:rFonts w:ascii="Arial" w:hAnsi="Arial" w:cs="Arial"/>
          <w:b/>
        </w:rPr>
        <w:t>Criteria for c</w:t>
      </w:r>
      <w:r w:rsidR="00BA7649" w:rsidRPr="00D93621">
        <w:rPr>
          <w:rFonts w:ascii="Arial" w:hAnsi="Arial" w:cs="Arial"/>
          <w:b/>
        </w:rPr>
        <w:t>itable collaborators</w:t>
      </w:r>
      <w:r w:rsidR="000C0BFB" w:rsidRPr="00D93621">
        <w:rPr>
          <w:rFonts w:ascii="Arial" w:hAnsi="Arial" w:cs="Arial"/>
          <w:b/>
        </w:rPr>
        <w:t xml:space="preserve"> status</w:t>
      </w:r>
    </w:p>
    <w:p w:rsidR="00BA7649" w:rsidRPr="00BA7649" w:rsidRDefault="00BA7649" w:rsidP="00F322A7">
      <w:pPr>
        <w:spacing w:after="240" w:line="360" w:lineRule="auto"/>
        <w:jc w:val="both"/>
        <w:rPr>
          <w:rFonts w:ascii="Arial" w:hAnsi="Arial" w:cs="Arial"/>
          <w:sz w:val="22"/>
        </w:rPr>
      </w:pPr>
      <w:r w:rsidRPr="00BA7649">
        <w:rPr>
          <w:rFonts w:ascii="Arial" w:hAnsi="Arial" w:cs="Arial"/>
          <w:sz w:val="22"/>
        </w:rPr>
        <w:t>Citable collaborators will have</w:t>
      </w:r>
      <w:r w:rsidR="000C0BFB">
        <w:rPr>
          <w:rFonts w:ascii="Arial" w:hAnsi="Arial" w:cs="Arial"/>
          <w:sz w:val="22"/>
        </w:rPr>
        <w:t xml:space="preserve"> been required to make </w:t>
      </w:r>
      <w:r w:rsidRPr="00BA7649">
        <w:rPr>
          <w:rFonts w:ascii="Arial" w:hAnsi="Arial" w:cs="Arial"/>
          <w:sz w:val="22"/>
        </w:rPr>
        <w:t>considerable contribution to the study</w:t>
      </w:r>
      <w:r w:rsidR="000C0BFB">
        <w:rPr>
          <w:rFonts w:ascii="Arial" w:hAnsi="Arial" w:cs="Arial"/>
          <w:sz w:val="22"/>
        </w:rPr>
        <w:t xml:space="preserve">.  </w:t>
      </w:r>
      <w:r w:rsidRPr="00BA7649">
        <w:rPr>
          <w:rFonts w:ascii="Arial" w:hAnsi="Arial" w:cs="Arial"/>
          <w:sz w:val="22"/>
        </w:rPr>
        <w:t xml:space="preserve">These will include leads at each centre and other team members (including consultant surgeons, </w:t>
      </w:r>
      <w:r w:rsidR="00A3344A">
        <w:rPr>
          <w:rFonts w:ascii="Arial" w:hAnsi="Arial" w:cs="Arial"/>
          <w:sz w:val="22"/>
        </w:rPr>
        <w:t xml:space="preserve">SAS doctors, </w:t>
      </w:r>
      <w:r w:rsidRPr="00BA7649">
        <w:rPr>
          <w:rFonts w:ascii="Arial" w:hAnsi="Arial" w:cs="Arial"/>
          <w:sz w:val="22"/>
        </w:rPr>
        <w:t xml:space="preserve">clinical nurse specialists or research nurses) who have recruited at least </w:t>
      </w:r>
      <w:r w:rsidR="00AF67FE">
        <w:rPr>
          <w:rFonts w:ascii="Arial" w:hAnsi="Arial" w:cs="Arial"/>
          <w:sz w:val="22"/>
        </w:rPr>
        <w:t xml:space="preserve">5 </w:t>
      </w:r>
      <w:r w:rsidRPr="00BA7649">
        <w:rPr>
          <w:rFonts w:ascii="Arial" w:hAnsi="Arial" w:cs="Arial"/>
          <w:sz w:val="22"/>
        </w:rPr>
        <w:t xml:space="preserve">patients to the study.  Recruitment in this context includes </w:t>
      </w:r>
      <w:r w:rsidR="002403F4">
        <w:rPr>
          <w:rFonts w:ascii="Arial" w:hAnsi="Arial" w:cs="Arial"/>
          <w:sz w:val="22"/>
        </w:rPr>
        <w:t xml:space="preserve">the </w:t>
      </w:r>
      <w:r w:rsidRPr="00BA7649">
        <w:rPr>
          <w:rFonts w:ascii="Arial" w:hAnsi="Arial" w:cs="Arial"/>
          <w:sz w:val="22"/>
        </w:rPr>
        <w:lastRenderedPageBreak/>
        <w:t xml:space="preserve">submission </w:t>
      </w:r>
      <w:r w:rsidRPr="002403F4">
        <w:rPr>
          <w:rFonts w:ascii="Arial" w:hAnsi="Arial" w:cs="Arial"/>
          <w:sz w:val="22"/>
        </w:rPr>
        <w:t xml:space="preserve">of </w:t>
      </w:r>
      <w:r w:rsidR="002403F4" w:rsidRPr="002403F4">
        <w:rPr>
          <w:rFonts w:ascii="Arial" w:hAnsi="Arial" w:cs="Arial"/>
          <w:b/>
          <w:i/>
          <w:sz w:val="22"/>
          <w:u w:val="single"/>
        </w:rPr>
        <w:t>at least five</w:t>
      </w:r>
      <w:r w:rsidRPr="002403F4">
        <w:rPr>
          <w:rFonts w:ascii="Arial" w:hAnsi="Arial" w:cs="Arial"/>
          <w:b/>
          <w:i/>
          <w:sz w:val="22"/>
          <w:u w:val="single"/>
        </w:rPr>
        <w:t xml:space="preserve"> completed data sets</w:t>
      </w:r>
      <w:r w:rsidR="002403F4">
        <w:rPr>
          <w:rFonts w:ascii="Arial" w:hAnsi="Arial" w:cs="Arial"/>
          <w:sz w:val="22"/>
          <w:u w:val="single"/>
        </w:rPr>
        <w:t>.</w:t>
      </w:r>
      <w:r w:rsidR="002403F4" w:rsidRPr="002403F4">
        <w:rPr>
          <w:rFonts w:ascii="Arial" w:hAnsi="Arial" w:cs="Arial"/>
          <w:sz w:val="22"/>
        </w:rPr>
        <w:t xml:space="preserve">  </w:t>
      </w:r>
      <w:r w:rsidRPr="00BA7649">
        <w:rPr>
          <w:rFonts w:ascii="Arial" w:hAnsi="Arial" w:cs="Arial"/>
          <w:sz w:val="22"/>
        </w:rPr>
        <w:t xml:space="preserve">Judgement may be used to determine participation according to local centre practice.  </w:t>
      </w:r>
      <w:r w:rsidR="00A3344A">
        <w:rPr>
          <w:rFonts w:ascii="Arial" w:hAnsi="Arial" w:cs="Arial"/>
          <w:sz w:val="22"/>
        </w:rPr>
        <w:t>Unit</w:t>
      </w:r>
      <w:r w:rsidRPr="00BA7649">
        <w:rPr>
          <w:rFonts w:ascii="Arial" w:hAnsi="Arial" w:cs="Arial"/>
          <w:sz w:val="22"/>
        </w:rPr>
        <w:t xml:space="preserve"> leads will be asked to provide details of their local team and whether individuals fulfil the criteria for citable or acknowledged collaborator status.</w:t>
      </w:r>
    </w:p>
    <w:p w:rsidR="00BA7649" w:rsidRPr="00D93621" w:rsidRDefault="00FE5E54" w:rsidP="00F322A7">
      <w:pPr>
        <w:spacing w:line="360" w:lineRule="auto"/>
        <w:jc w:val="both"/>
        <w:rPr>
          <w:rFonts w:ascii="Arial" w:hAnsi="Arial" w:cs="Arial"/>
          <w:b/>
        </w:rPr>
      </w:pPr>
      <w:r>
        <w:rPr>
          <w:rFonts w:ascii="Arial" w:hAnsi="Arial" w:cs="Arial"/>
          <w:b/>
        </w:rPr>
        <w:t>10.2</w:t>
      </w:r>
      <w:r w:rsidR="00BA7649" w:rsidRPr="00D93621">
        <w:rPr>
          <w:rFonts w:ascii="Arial" w:hAnsi="Arial" w:cs="Arial"/>
          <w:b/>
        </w:rPr>
        <w:t xml:space="preserve"> </w:t>
      </w:r>
      <w:r w:rsidR="0095456E" w:rsidRPr="00D93621">
        <w:rPr>
          <w:rFonts w:ascii="Arial" w:hAnsi="Arial" w:cs="Arial"/>
          <w:b/>
        </w:rPr>
        <w:tab/>
      </w:r>
      <w:r w:rsidR="00BA7649" w:rsidRPr="00D93621">
        <w:rPr>
          <w:rFonts w:ascii="Arial" w:hAnsi="Arial" w:cs="Arial"/>
          <w:b/>
        </w:rPr>
        <w:t>Acknowledged collaborators</w:t>
      </w:r>
    </w:p>
    <w:p w:rsidR="00BA7649" w:rsidRPr="00BA7649" w:rsidRDefault="00BA7649" w:rsidP="00F322A7">
      <w:pPr>
        <w:spacing w:after="240" w:line="360" w:lineRule="auto"/>
        <w:jc w:val="both"/>
        <w:rPr>
          <w:rFonts w:ascii="Arial" w:hAnsi="Arial" w:cs="Arial"/>
          <w:sz w:val="22"/>
        </w:rPr>
      </w:pPr>
      <w:r w:rsidRPr="00BA7649">
        <w:rPr>
          <w:rFonts w:ascii="Arial" w:hAnsi="Arial" w:cs="Arial"/>
          <w:sz w:val="22"/>
        </w:rPr>
        <w:t xml:space="preserve">Acknowledged collaborators will include consultant surgeons who contributed patients to the audit, but did not personally collect data and trainees who have made a lesser contribution to patient recruitment and data collection than that required for citable collaborator status.  Trainees who are acknowledged contributors will also receive a certificate of participation for inclusion in their portfolios.  </w:t>
      </w:r>
    </w:p>
    <w:p w:rsidR="00BA7649" w:rsidRDefault="00BA7649" w:rsidP="00F322A7">
      <w:pPr>
        <w:spacing w:after="240" w:line="360" w:lineRule="auto"/>
        <w:jc w:val="both"/>
        <w:rPr>
          <w:rFonts w:ascii="Arial" w:hAnsi="Arial" w:cs="Arial"/>
          <w:sz w:val="22"/>
        </w:rPr>
      </w:pPr>
      <w:r w:rsidRPr="00BA7649">
        <w:rPr>
          <w:rFonts w:ascii="Arial" w:hAnsi="Arial" w:cs="Arial"/>
          <w:sz w:val="22"/>
        </w:rPr>
        <w:t xml:space="preserve">Local </w:t>
      </w:r>
      <w:proofErr w:type="spellStart"/>
      <w:r w:rsidRPr="00BA7649">
        <w:rPr>
          <w:rFonts w:ascii="Arial" w:hAnsi="Arial" w:cs="Arial"/>
          <w:sz w:val="22"/>
        </w:rPr>
        <w:t>collaboratives</w:t>
      </w:r>
      <w:proofErr w:type="spellEnd"/>
      <w:r w:rsidRPr="00BA7649">
        <w:rPr>
          <w:rFonts w:ascii="Arial" w:hAnsi="Arial" w:cs="Arial"/>
          <w:sz w:val="22"/>
        </w:rPr>
        <w:t xml:space="preserve"> and hospital Trusts will have ownership of their own data and will be able to present it locally if they wish.</w:t>
      </w:r>
    </w:p>
    <w:p w:rsidR="00B41F7E" w:rsidRPr="00D93621" w:rsidRDefault="00A3344A" w:rsidP="00B41F7E">
      <w:pPr>
        <w:spacing w:line="360" w:lineRule="auto"/>
        <w:jc w:val="both"/>
        <w:rPr>
          <w:rFonts w:ascii="Arial" w:hAnsi="Arial" w:cs="Arial"/>
          <w:b/>
          <w:sz w:val="28"/>
          <w:szCs w:val="22"/>
        </w:rPr>
      </w:pPr>
      <w:r w:rsidRPr="00D93621">
        <w:rPr>
          <w:rFonts w:ascii="Arial" w:hAnsi="Arial" w:cs="Arial"/>
          <w:b/>
          <w:sz w:val="28"/>
          <w:szCs w:val="22"/>
        </w:rPr>
        <w:t>11</w:t>
      </w:r>
      <w:r w:rsidR="00B41F7E" w:rsidRPr="00D93621">
        <w:rPr>
          <w:rFonts w:ascii="Arial" w:hAnsi="Arial" w:cs="Arial"/>
          <w:b/>
          <w:sz w:val="28"/>
          <w:szCs w:val="22"/>
        </w:rPr>
        <w:t xml:space="preserve">. </w:t>
      </w:r>
      <w:r w:rsidR="0095456E" w:rsidRPr="00D93621">
        <w:rPr>
          <w:rFonts w:ascii="Arial" w:hAnsi="Arial" w:cs="Arial"/>
          <w:b/>
          <w:sz w:val="28"/>
          <w:szCs w:val="22"/>
        </w:rPr>
        <w:tab/>
      </w:r>
      <w:r w:rsidR="00B41F7E" w:rsidRPr="00D93621">
        <w:rPr>
          <w:rFonts w:ascii="Arial" w:hAnsi="Arial" w:cs="Arial"/>
          <w:b/>
          <w:sz w:val="28"/>
          <w:szCs w:val="22"/>
        </w:rPr>
        <w:t xml:space="preserve">Research Governance </w:t>
      </w:r>
    </w:p>
    <w:p w:rsidR="00B41F7E" w:rsidRPr="00B41F7E" w:rsidRDefault="00B41F7E" w:rsidP="00B41F7E">
      <w:pPr>
        <w:spacing w:after="240" w:line="360" w:lineRule="auto"/>
        <w:jc w:val="both"/>
        <w:rPr>
          <w:rFonts w:ascii="Arial" w:hAnsi="Arial" w:cs="Arial"/>
          <w:sz w:val="22"/>
          <w:szCs w:val="22"/>
        </w:rPr>
      </w:pPr>
      <w:r w:rsidRPr="00B41F7E">
        <w:rPr>
          <w:rFonts w:ascii="Arial" w:hAnsi="Arial" w:cs="Arial"/>
          <w:sz w:val="22"/>
          <w:szCs w:val="22"/>
        </w:rPr>
        <w:t>The main aim of the audit is to determine the</w:t>
      </w:r>
      <w:r>
        <w:rPr>
          <w:rFonts w:ascii="Arial" w:hAnsi="Arial" w:cs="Arial"/>
          <w:sz w:val="22"/>
          <w:szCs w:val="22"/>
        </w:rPr>
        <w:t xml:space="preserve"> </w:t>
      </w:r>
      <w:r w:rsidR="0095456E">
        <w:rPr>
          <w:rFonts w:ascii="Arial" w:hAnsi="Arial" w:cs="Arial"/>
          <w:sz w:val="22"/>
          <w:szCs w:val="22"/>
        </w:rPr>
        <w:t xml:space="preserve">safety of </w:t>
      </w:r>
      <w:r>
        <w:rPr>
          <w:rFonts w:ascii="Arial" w:hAnsi="Arial" w:cs="Arial"/>
          <w:sz w:val="22"/>
          <w:szCs w:val="22"/>
        </w:rPr>
        <w:t xml:space="preserve">therapeutic </w:t>
      </w:r>
      <w:r w:rsidR="00497CFB">
        <w:rPr>
          <w:rFonts w:ascii="Arial" w:hAnsi="Arial" w:cs="Arial"/>
          <w:sz w:val="22"/>
          <w:szCs w:val="22"/>
        </w:rPr>
        <w:t>mammaplasty</w:t>
      </w:r>
      <w:r>
        <w:rPr>
          <w:rFonts w:ascii="Arial" w:hAnsi="Arial" w:cs="Arial"/>
          <w:sz w:val="22"/>
          <w:szCs w:val="22"/>
        </w:rPr>
        <w:t>.</w:t>
      </w:r>
    </w:p>
    <w:p w:rsidR="009244C9" w:rsidRDefault="0095456E" w:rsidP="00B41F7E">
      <w:pPr>
        <w:spacing w:after="240" w:line="360" w:lineRule="auto"/>
        <w:jc w:val="both"/>
        <w:rPr>
          <w:rFonts w:ascii="Arial" w:hAnsi="Arial" w:cs="Arial"/>
          <w:sz w:val="22"/>
          <w:szCs w:val="22"/>
        </w:rPr>
      </w:pPr>
      <w:r w:rsidRPr="00B41F7E">
        <w:rPr>
          <w:rFonts w:ascii="Arial" w:hAnsi="Arial" w:cs="Arial"/>
          <w:sz w:val="22"/>
          <w:szCs w:val="22"/>
        </w:rPr>
        <w:t>Data will be analysed</w:t>
      </w:r>
      <w:r>
        <w:rPr>
          <w:rFonts w:ascii="Arial" w:hAnsi="Arial" w:cs="Arial"/>
          <w:sz w:val="22"/>
          <w:szCs w:val="22"/>
        </w:rPr>
        <w:t xml:space="preserve"> at the end of the study period to determine mean complication and re-excision rates.  </w:t>
      </w:r>
      <w:r w:rsidRPr="00B41F7E">
        <w:rPr>
          <w:rFonts w:ascii="Arial" w:hAnsi="Arial" w:cs="Arial"/>
          <w:sz w:val="22"/>
          <w:szCs w:val="22"/>
        </w:rPr>
        <w:t xml:space="preserve">These figures will be used for benchmarking and to determine acceptable complication parameters for the audit (mean +/- 3 standard deviations as per original NMBRA).  </w:t>
      </w:r>
      <w:r>
        <w:rPr>
          <w:rFonts w:ascii="Arial" w:hAnsi="Arial" w:cs="Arial"/>
          <w:sz w:val="22"/>
          <w:szCs w:val="22"/>
        </w:rPr>
        <w:t>Outcome</w:t>
      </w:r>
      <w:r w:rsidR="00B41F7E">
        <w:rPr>
          <w:rFonts w:ascii="Arial" w:hAnsi="Arial" w:cs="Arial"/>
          <w:sz w:val="22"/>
          <w:szCs w:val="22"/>
        </w:rPr>
        <w:t xml:space="preserve"> data</w:t>
      </w:r>
      <w:r w:rsidR="00B41F7E" w:rsidRPr="00B41F7E">
        <w:rPr>
          <w:rFonts w:ascii="Arial" w:hAnsi="Arial" w:cs="Arial"/>
          <w:sz w:val="22"/>
          <w:szCs w:val="22"/>
        </w:rPr>
        <w:t xml:space="preserve"> for each individual centre and/or surgeon (depending on number of patients recruited) will be calculated</w:t>
      </w:r>
      <w:r>
        <w:rPr>
          <w:rFonts w:ascii="Arial" w:hAnsi="Arial" w:cs="Arial"/>
          <w:sz w:val="22"/>
          <w:szCs w:val="22"/>
        </w:rPr>
        <w:t xml:space="preserve">, compared with the national average and fed back to participating units.  </w:t>
      </w:r>
      <w:r w:rsidR="00B41F7E" w:rsidRPr="00B41F7E">
        <w:rPr>
          <w:rFonts w:ascii="Arial" w:hAnsi="Arial" w:cs="Arial"/>
          <w:sz w:val="22"/>
          <w:szCs w:val="22"/>
        </w:rPr>
        <w:t xml:space="preserve"> </w:t>
      </w:r>
    </w:p>
    <w:p w:rsidR="00B41F7E" w:rsidRPr="00D93621" w:rsidRDefault="00B41F7E" w:rsidP="00B41F7E">
      <w:pPr>
        <w:spacing w:line="360" w:lineRule="auto"/>
        <w:jc w:val="both"/>
        <w:rPr>
          <w:rFonts w:ascii="Arial" w:hAnsi="Arial" w:cs="Arial"/>
          <w:b/>
          <w:sz w:val="28"/>
          <w:szCs w:val="22"/>
        </w:rPr>
      </w:pPr>
      <w:r w:rsidRPr="00D93621">
        <w:rPr>
          <w:rFonts w:ascii="Arial" w:hAnsi="Arial" w:cs="Arial"/>
          <w:b/>
          <w:sz w:val="28"/>
          <w:szCs w:val="22"/>
        </w:rPr>
        <w:t>1</w:t>
      </w:r>
      <w:r w:rsidR="00A3344A" w:rsidRPr="00D93621">
        <w:rPr>
          <w:rFonts w:ascii="Arial" w:hAnsi="Arial" w:cs="Arial"/>
          <w:b/>
          <w:sz w:val="28"/>
          <w:szCs w:val="22"/>
        </w:rPr>
        <w:t>2</w:t>
      </w:r>
      <w:r w:rsidRPr="00D93621">
        <w:rPr>
          <w:rFonts w:ascii="Arial" w:hAnsi="Arial" w:cs="Arial"/>
          <w:b/>
          <w:sz w:val="28"/>
          <w:szCs w:val="22"/>
        </w:rPr>
        <w:t xml:space="preserve">. </w:t>
      </w:r>
      <w:r w:rsidR="0095456E" w:rsidRPr="00D93621">
        <w:rPr>
          <w:rFonts w:ascii="Arial" w:hAnsi="Arial" w:cs="Arial"/>
          <w:b/>
          <w:sz w:val="28"/>
          <w:szCs w:val="22"/>
        </w:rPr>
        <w:tab/>
      </w:r>
      <w:r w:rsidRPr="00D93621">
        <w:rPr>
          <w:rFonts w:ascii="Arial" w:hAnsi="Arial" w:cs="Arial"/>
          <w:b/>
          <w:sz w:val="28"/>
          <w:szCs w:val="22"/>
        </w:rPr>
        <w:t>Study Management</w:t>
      </w:r>
    </w:p>
    <w:p w:rsidR="00B41F7E" w:rsidRPr="00B41F7E" w:rsidRDefault="00B41F7E" w:rsidP="00B41F7E">
      <w:pPr>
        <w:spacing w:after="240" w:line="360" w:lineRule="auto"/>
        <w:jc w:val="both"/>
        <w:rPr>
          <w:rFonts w:ascii="Arial" w:hAnsi="Arial" w:cs="Arial"/>
          <w:sz w:val="22"/>
          <w:szCs w:val="22"/>
        </w:rPr>
      </w:pPr>
      <w:r w:rsidRPr="00B41F7E">
        <w:rPr>
          <w:rFonts w:ascii="Arial" w:hAnsi="Arial" w:cs="Arial"/>
          <w:sz w:val="22"/>
          <w:szCs w:val="22"/>
        </w:rPr>
        <w:t xml:space="preserve">Oversight of the audit will be by the </w:t>
      </w:r>
      <w:proofErr w:type="spellStart"/>
      <w:r w:rsidR="009244C9">
        <w:rPr>
          <w:rFonts w:ascii="Arial" w:hAnsi="Arial" w:cs="Arial"/>
          <w:sz w:val="22"/>
          <w:szCs w:val="22"/>
        </w:rPr>
        <w:t>TeaM</w:t>
      </w:r>
      <w:proofErr w:type="spellEnd"/>
      <w:r w:rsidR="009244C9">
        <w:rPr>
          <w:rFonts w:ascii="Arial" w:hAnsi="Arial" w:cs="Arial"/>
          <w:sz w:val="22"/>
          <w:szCs w:val="22"/>
        </w:rPr>
        <w:t xml:space="preserve"> </w:t>
      </w:r>
      <w:r w:rsidRPr="00B41F7E">
        <w:rPr>
          <w:rFonts w:ascii="Arial" w:hAnsi="Arial" w:cs="Arial"/>
          <w:sz w:val="22"/>
          <w:szCs w:val="22"/>
        </w:rPr>
        <w:t>Audit Steering Group which will have wide representation from reconstructing surgeons, trainees, the professional societies, patient representative and those with experience of study management and statistics.  This group is expected to meet twice per year, but may also meet more frequently if necessary.</w:t>
      </w:r>
    </w:p>
    <w:p w:rsidR="00B41F7E" w:rsidRPr="00B41F7E" w:rsidRDefault="00B41F7E" w:rsidP="00B41F7E">
      <w:pPr>
        <w:spacing w:after="240" w:line="360" w:lineRule="auto"/>
        <w:jc w:val="both"/>
        <w:rPr>
          <w:rFonts w:ascii="Arial" w:hAnsi="Arial" w:cs="Arial"/>
          <w:sz w:val="22"/>
          <w:szCs w:val="22"/>
        </w:rPr>
      </w:pPr>
      <w:r w:rsidRPr="00B41F7E">
        <w:rPr>
          <w:rFonts w:ascii="Arial" w:hAnsi="Arial" w:cs="Arial"/>
          <w:sz w:val="22"/>
          <w:szCs w:val="22"/>
        </w:rPr>
        <w:t>There will in addition be a smaller executive group for day to day audit management.  It is expected that most of this work will be done as a ‘virtual group’ by e mail.</w:t>
      </w:r>
    </w:p>
    <w:p w:rsidR="00DA52F8" w:rsidRPr="00D93621" w:rsidRDefault="009244C9" w:rsidP="000F4AE0">
      <w:pPr>
        <w:spacing w:line="360" w:lineRule="auto"/>
        <w:jc w:val="both"/>
        <w:rPr>
          <w:rFonts w:ascii="Arial" w:hAnsi="Arial" w:cs="Arial"/>
          <w:b/>
          <w:bCs/>
          <w:sz w:val="28"/>
        </w:rPr>
      </w:pPr>
      <w:r w:rsidRPr="00D93621">
        <w:rPr>
          <w:rFonts w:ascii="Arial" w:hAnsi="Arial" w:cs="Arial"/>
          <w:b/>
          <w:bCs/>
          <w:sz w:val="28"/>
        </w:rPr>
        <w:t>1</w:t>
      </w:r>
      <w:r w:rsidR="00A3344A" w:rsidRPr="00D93621">
        <w:rPr>
          <w:rFonts w:ascii="Arial" w:hAnsi="Arial" w:cs="Arial"/>
          <w:b/>
          <w:bCs/>
          <w:sz w:val="28"/>
        </w:rPr>
        <w:t>3</w:t>
      </w:r>
      <w:r w:rsidRPr="00D93621">
        <w:rPr>
          <w:rFonts w:ascii="Arial" w:hAnsi="Arial" w:cs="Arial"/>
          <w:b/>
          <w:bCs/>
          <w:sz w:val="28"/>
        </w:rPr>
        <w:t>.</w:t>
      </w:r>
      <w:r w:rsidRPr="00D93621">
        <w:rPr>
          <w:rFonts w:ascii="Arial" w:hAnsi="Arial" w:cs="Arial"/>
          <w:b/>
          <w:bCs/>
          <w:sz w:val="28"/>
        </w:rPr>
        <w:tab/>
      </w:r>
      <w:r w:rsidR="00DA52F8" w:rsidRPr="00D93621">
        <w:rPr>
          <w:rFonts w:ascii="Arial" w:hAnsi="Arial" w:cs="Arial"/>
          <w:b/>
          <w:bCs/>
          <w:sz w:val="28"/>
        </w:rPr>
        <w:t>Study timeline</w:t>
      </w:r>
    </w:p>
    <w:p w:rsidR="009244C9" w:rsidRDefault="009244C9" w:rsidP="000F4AE0">
      <w:pPr>
        <w:spacing w:line="360" w:lineRule="auto"/>
        <w:jc w:val="both"/>
        <w:rPr>
          <w:rFonts w:ascii="Arial" w:hAnsi="Arial" w:cs="Arial"/>
          <w:bCs/>
          <w:sz w:val="22"/>
        </w:rPr>
      </w:pPr>
      <w:r w:rsidRPr="009244C9">
        <w:rPr>
          <w:rFonts w:ascii="Arial" w:hAnsi="Arial" w:cs="Arial"/>
          <w:bCs/>
          <w:sz w:val="22"/>
        </w:rPr>
        <w:t>The following study time line is proposed</w:t>
      </w:r>
    </w:p>
    <w:p w:rsidR="00106E7B" w:rsidRDefault="00106E7B" w:rsidP="00C82DF3">
      <w:pPr>
        <w:pStyle w:val="ListParagraph"/>
        <w:numPr>
          <w:ilvl w:val="0"/>
          <w:numId w:val="17"/>
        </w:numPr>
        <w:spacing w:line="360" w:lineRule="auto"/>
        <w:jc w:val="both"/>
        <w:rPr>
          <w:rFonts w:ascii="Arial" w:hAnsi="Arial" w:cs="Arial"/>
          <w:sz w:val="22"/>
        </w:rPr>
      </w:pPr>
      <w:r>
        <w:rPr>
          <w:rFonts w:ascii="Arial" w:hAnsi="Arial" w:cs="Arial"/>
          <w:sz w:val="22"/>
        </w:rPr>
        <w:lastRenderedPageBreak/>
        <w:t>HES analysis</w:t>
      </w:r>
    </w:p>
    <w:p w:rsidR="00106E7B" w:rsidRDefault="00106E7B" w:rsidP="00C82DF3">
      <w:pPr>
        <w:pStyle w:val="ListParagraph"/>
        <w:numPr>
          <w:ilvl w:val="1"/>
          <w:numId w:val="17"/>
        </w:numPr>
        <w:spacing w:line="360" w:lineRule="auto"/>
        <w:jc w:val="both"/>
        <w:rPr>
          <w:rFonts w:ascii="Arial" w:hAnsi="Arial" w:cs="Arial"/>
          <w:sz w:val="22"/>
        </w:rPr>
      </w:pPr>
      <w:r>
        <w:rPr>
          <w:rFonts w:ascii="Arial" w:hAnsi="Arial" w:cs="Arial"/>
          <w:sz w:val="22"/>
        </w:rPr>
        <w:t>Feb – May 2016</w:t>
      </w:r>
    </w:p>
    <w:p w:rsidR="00A956B1" w:rsidRPr="00EF46DD" w:rsidRDefault="00A956B1" w:rsidP="00C82DF3">
      <w:pPr>
        <w:pStyle w:val="ListParagraph"/>
        <w:numPr>
          <w:ilvl w:val="0"/>
          <w:numId w:val="17"/>
        </w:numPr>
        <w:spacing w:line="360" w:lineRule="auto"/>
        <w:jc w:val="both"/>
        <w:rPr>
          <w:rFonts w:ascii="Arial" w:hAnsi="Arial" w:cs="Arial"/>
          <w:sz w:val="22"/>
        </w:rPr>
      </w:pPr>
      <w:r w:rsidRPr="00EF46DD">
        <w:rPr>
          <w:rFonts w:ascii="Arial" w:hAnsi="Arial" w:cs="Arial"/>
          <w:sz w:val="22"/>
        </w:rPr>
        <w:t>3 centre pilot study</w:t>
      </w:r>
    </w:p>
    <w:p w:rsidR="00A956B1" w:rsidRPr="00EF46DD" w:rsidRDefault="00AA5F1B" w:rsidP="00C82DF3">
      <w:pPr>
        <w:pStyle w:val="ListParagraph"/>
        <w:numPr>
          <w:ilvl w:val="1"/>
          <w:numId w:val="17"/>
        </w:numPr>
        <w:spacing w:line="360" w:lineRule="auto"/>
        <w:jc w:val="both"/>
        <w:rPr>
          <w:rFonts w:ascii="Arial" w:hAnsi="Arial" w:cs="Arial"/>
          <w:sz w:val="22"/>
        </w:rPr>
      </w:pPr>
      <w:r>
        <w:rPr>
          <w:rFonts w:ascii="Arial" w:hAnsi="Arial" w:cs="Arial"/>
          <w:sz w:val="22"/>
        </w:rPr>
        <w:t>April 2016 onwards</w:t>
      </w:r>
    </w:p>
    <w:p w:rsidR="00DD17F0" w:rsidRPr="00EF46DD" w:rsidRDefault="00DD17F0" w:rsidP="00C82DF3">
      <w:pPr>
        <w:pStyle w:val="ListParagraph"/>
        <w:numPr>
          <w:ilvl w:val="0"/>
          <w:numId w:val="17"/>
        </w:numPr>
        <w:spacing w:line="360" w:lineRule="auto"/>
        <w:jc w:val="both"/>
        <w:rPr>
          <w:rFonts w:ascii="Arial" w:hAnsi="Arial" w:cs="Arial"/>
          <w:sz w:val="22"/>
        </w:rPr>
      </w:pPr>
      <w:r w:rsidRPr="00EF46DD">
        <w:rPr>
          <w:rFonts w:ascii="Arial" w:hAnsi="Arial" w:cs="Arial"/>
          <w:sz w:val="22"/>
        </w:rPr>
        <w:t>Registration of interest</w:t>
      </w:r>
      <w:r w:rsidR="005923EE" w:rsidRPr="00EF46DD">
        <w:rPr>
          <w:rFonts w:ascii="Arial" w:hAnsi="Arial" w:cs="Arial"/>
          <w:sz w:val="22"/>
        </w:rPr>
        <w:t xml:space="preserve"> from breast units</w:t>
      </w:r>
    </w:p>
    <w:p w:rsidR="005923EE" w:rsidRPr="00EF46DD" w:rsidRDefault="005923EE" w:rsidP="00C82DF3">
      <w:pPr>
        <w:pStyle w:val="ListParagraph"/>
        <w:numPr>
          <w:ilvl w:val="1"/>
          <w:numId w:val="17"/>
        </w:numPr>
        <w:spacing w:line="360" w:lineRule="auto"/>
        <w:jc w:val="both"/>
        <w:rPr>
          <w:rFonts w:ascii="Arial" w:hAnsi="Arial" w:cs="Arial"/>
          <w:sz w:val="22"/>
        </w:rPr>
      </w:pPr>
      <w:r w:rsidRPr="00EF46DD">
        <w:rPr>
          <w:rFonts w:ascii="Arial" w:hAnsi="Arial" w:cs="Arial"/>
          <w:sz w:val="22"/>
        </w:rPr>
        <w:t>Feb –</w:t>
      </w:r>
      <w:r w:rsidR="006959D4">
        <w:rPr>
          <w:rFonts w:ascii="Arial" w:hAnsi="Arial" w:cs="Arial"/>
          <w:sz w:val="22"/>
        </w:rPr>
        <w:t>September</w:t>
      </w:r>
      <w:r w:rsidRPr="00EF46DD">
        <w:rPr>
          <w:rFonts w:ascii="Arial" w:hAnsi="Arial" w:cs="Arial"/>
          <w:sz w:val="22"/>
        </w:rPr>
        <w:t xml:space="preserve"> 2016</w:t>
      </w:r>
    </w:p>
    <w:p w:rsidR="00DD17F0" w:rsidRPr="00EF46DD" w:rsidRDefault="005923EE" w:rsidP="00C82DF3">
      <w:pPr>
        <w:pStyle w:val="ListParagraph"/>
        <w:numPr>
          <w:ilvl w:val="0"/>
          <w:numId w:val="17"/>
        </w:numPr>
        <w:spacing w:line="360" w:lineRule="auto"/>
        <w:jc w:val="both"/>
        <w:rPr>
          <w:rFonts w:ascii="Arial" w:hAnsi="Arial" w:cs="Arial"/>
          <w:sz w:val="22"/>
        </w:rPr>
      </w:pPr>
      <w:r w:rsidRPr="00EF46DD">
        <w:rPr>
          <w:rFonts w:ascii="Arial" w:hAnsi="Arial" w:cs="Arial"/>
          <w:sz w:val="22"/>
        </w:rPr>
        <w:t>Local a</w:t>
      </w:r>
      <w:r w:rsidR="00DD17F0" w:rsidRPr="00EF46DD">
        <w:rPr>
          <w:rFonts w:ascii="Arial" w:hAnsi="Arial" w:cs="Arial"/>
          <w:sz w:val="22"/>
        </w:rPr>
        <w:t>udit approvals</w:t>
      </w:r>
      <w:r w:rsidRPr="00EF46DD">
        <w:rPr>
          <w:rFonts w:ascii="Arial" w:hAnsi="Arial" w:cs="Arial"/>
          <w:sz w:val="22"/>
        </w:rPr>
        <w:t xml:space="preserve"> in participating units</w:t>
      </w:r>
    </w:p>
    <w:p w:rsidR="005923EE" w:rsidRDefault="006959D4" w:rsidP="00C82DF3">
      <w:pPr>
        <w:pStyle w:val="ListParagraph"/>
        <w:numPr>
          <w:ilvl w:val="1"/>
          <w:numId w:val="17"/>
        </w:numPr>
        <w:spacing w:line="360" w:lineRule="auto"/>
        <w:jc w:val="both"/>
        <w:rPr>
          <w:rFonts w:ascii="Arial" w:hAnsi="Arial" w:cs="Arial"/>
          <w:sz w:val="22"/>
        </w:rPr>
      </w:pPr>
      <w:r>
        <w:rPr>
          <w:rFonts w:ascii="Arial" w:hAnsi="Arial" w:cs="Arial"/>
          <w:sz w:val="22"/>
        </w:rPr>
        <w:t>February-September 2016</w:t>
      </w:r>
    </w:p>
    <w:p w:rsidR="00106E7B" w:rsidRDefault="00106E7B" w:rsidP="00106E7B">
      <w:pPr>
        <w:spacing w:line="360" w:lineRule="auto"/>
        <w:jc w:val="both"/>
        <w:rPr>
          <w:rFonts w:ascii="Arial" w:hAnsi="Arial" w:cs="Arial"/>
          <w:sz w:val="22"/>
        </w:rPr>
      </w:pPr>
    </w:p>
    <w:p w:rsidR="00106E7B" w:rsidRDefault="00AA5F1B" w:rsidP="00A3344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Arial" w:hAnsi="Arial" w:cs="Arial"/>
          <w:b/>
          <w:sz w:val="22"/>
        </w:rPr>
      </w:pPr>
      <w:r>
        <w:rPr>
          <w:rFonts w:ascii="Arial" w:hAnsi="Arial" w:cs="Arial"/>
          <w:b/>
          <w:sz w:val="22"/>
        </w:rPr>
        <w:t>**** A</w:t>
      </w:r>
      <w:r w:rsidR="00106E7B" w:rsidRPr="006959D4">
        <w:rPr>
          <w:rFonts w:ascii="Arial" w:hAnsi="Arial" w:cs="Arial"/>
          <w:b/>
          <w:sz w:val="22"/>
        </w:rPr>
        <w:t>ll units must have registered, obtained local audit approvals for study participation and sent a copy of the form/email confirming audit approvals to the MFAC by the study start date 5</w:t>
      </w:r>
      <w:r w:rsidR="00106E7B" w:rsidRPr="006959D4">
        <w:rPr>
          <w:rFonts w:ascii="Arial" w:hAnsi="Arial" w:cs="Arial"/>
          <w:b/>
          <w:sz w:val="22"/>
          <w:vertAlign w:val="superscript"/>
        </w:rPr>
        <w:t>th</w:t>
      </w:r>
      <w:r w:rsidR="00106E7B" w:rsidRPr="006959D4">
        <w:rPr>
          <w:rFonts w:ascii="Arial" w:hAnsi="Arial" w:cs="Arial"/>
          <w:b/>
          <w:sz w:val="22"/>
        </w:rPr>
        <w:t xml:space="preserve"> September 2016****</w:t>
      </w:r>
    </w:p>
    <w:p w:rsidR="006959D4" w:rsidRPr="006959D4" w:rsidRDefault="006959D4" w:rsidP="006959D4">
      <w:pPr>
        <w:spacing w:line="360" w:lineRule="auto"/>
        <w:jc w:val="center"/>
        <w:rPr>
          <w:rFonts w:ascii="Arial" w:hAnsi="Arial" w:cs="Arial"/>
          <w:b/>
          <w:sz w:val="22"/>
        </w:rPr>
      </w:pPr>
    </w:p>
    <w:p w:rsidR="00DD17F0" w:rsidRPr="00EF46DD" w:rsidRDefault="00903C59" w:rsidP="00C82DF3">
      <w:pPr>
        <w:pStyle w:val="ListParagraph"/>
        <w:numPr>
          <w:ilvl w:val="0"/>
          <w:numId w:val="17"/>
        </w:numPr>
        <w:spacing w:line="360" w:lineRule="auto"/>
        <w:jc w:val="both"/>
        <w:rPr>
          <w:rFonts w:ascii="Arial" w:hAnsi="Arial" w:cs="Arial"/>
          <w:sz w:val="22"/>
        </w:rPr>
      </w:pPr>
      <w:r>
        <w:rPr>
          <w:rFonts w:ascii="Arial" w:hAnsi="Arial" w:cs="Arial"/>
          <w:sz w:val="22"/>
        </w:rPr>
        <w:t xml:space="preserve">Patient recruitment </w:t>
      </w:r>
    </w:p>
    <w:p w:rsidR="005923EE" w:rsidRPr="00EF46DD" w:rsidRDefault="00903C59" w:rsidP="00C82DF3">
      <w:pPr>
        <w:pStyle w:val="ListParagraph"/>
        <w:numPr>
          <w:ilvl w:val="1"/>
          <w:numId w:val="17"/>
        </w:numPr>
        <w:spacing w:line="360" w:lineRule="auto"/>
        <w:jc w:val="both"/>
        <w:rPr>
          <w:rFonts w:ascii="Arial" w:hAnsi="Arial" w:cs="Arial"/>
          <w:sz w:val="22"/>
        </w:rPr>
      </w:pPr>
      <w:r>
        <w:rPr>
          <w:rFonts w:ascii="Arial" w:hAnsi="Arial" w:cs="Arial"/>
          <w:sz w:val="22"/>
        </w:rPr>
        <w:t xml:space="preserve">Patients with TM operation dates between </w:t>
      </w:r>
      <w:r w:rsidR="00AF67FE">
        <w:rPr>
          <w:rFonts w:ascii="Arial" w:hAnsi="Arial" w:cs="Arial"/>
          <w:sz w:val="22"/>
        </w:rPr>
        <w:t>5</w:t>
      </w:r>
      <w:r w:rsidR="00AF67FE" w:rsidRPr="00AF67FE">
        <w:rPr>
          <w:rFonts w:ascii="Arial" w:hAnsi="Arial" w:cs="Arial"/>
          <w:sz w:val="22"/>
          <w:vertAlign w:val="superscript"/>
        </w:rPr>
        <w:t>th</w:t>
      </w:r>
      <w:r w:rsidR="00AF67FE">
        <w:rPr>
          <w:rFonts w:ascii="Arial" w:hAnsi="Arial" w:cs="Arial"/>
          <w:sz w:val="22"/>
        </w:rPr>
        <w:t xml:space="preserve"> September</w:t>
      </w:r>
      <w:r>
        <w:rPr>
          <w:rFonts w:ascii="Arial" w:hAnsi="Arial" w:cs="Arial"/>
          <w:sz w:val="22"/>
        </w:rPr>
        <w:t xml:space="preserve"> 2016</w:t>
      </w:r>
      <w:r w:rsidR="00AF67FE">
        <w:rPr>
          <w:rFonts w:ascii="Arial" w:hAnsi="Arial" w:cs="Arial"/>
          <w:sz w:val="22"/>
        </w:rPr>
        <w:t xml:space="preserve"> </w:t>
      </w:r>
      <w:r>
        <w:rPr>
          <w:rFonts w:ascii="Arial" w:hAnsi="Arial" w:cs="Arial"/>
          <w:sz w:val="22"/>
        </w:rPr>
        <w:t>–</w:t>
      </w:r>
      <w:r w:rsidR="00AF67FE">
        <w:rPr>
          <w:rFonts w:ascii="Arial" w:hAnsi="Arial" w:cs="Arial"/>
          <w:sz w:val="22"/>
        </w:rPr>
        <w:t xml:space="preserve"> </w:t>
      </w:r>
      <w:r>
        <w:rPr>
          <w:rFonts w:ascii="Arial" w:hAnsi="Arial" w:cs="Arial"/>
          <w:sz w:val="22"/>
        </w:rPr>
        <w:t>10</w:t>
      </w:r>
      <w:r w:rsidRPr="00903C59">
        <w:rPr>
          <w:rFonts w:ascii="Arial" w:hAnsi="Arial" w:cs="Arial"/>
          <w:sz w:val="22"/>
          <w:vertAlign w:val="superscript"/>
        </w:rPr>
        <w:t>th</w:t>
      </w:r>
      <w:r>
        <w:rPr>
          <w:rFonts w:ascii="Arial" w:hAnsi="Arial" w:cs="Arial"/>
          <w:sz w:val="22"/>
        </w:rPr>
        <w:t xml:space="preserve"> February 2017 inclusive</w:t>
      </w:r>
    </w:p>
    <w:p w:rsidR="00DD17F0" w:rsidRPr="00EF46DD" w:rsidRDefault="00903C59" w:rsidP="00C82DF3">
      <w:pPr>
        <w:pStyle w:val="ListParagraph"/>
        <w:numPr>
          <w:ilvl w:val="0"/>
          <w:numId w:val="17"/>
        </w:numPr>
        <w:spacing w:line="360" w:lineRule="auto"/>
        <w:jc w:val="both"/>
        <w:rPr>
          <w:rFonts w:ascii="Arial" w:hAnsi="Arial" w:cs="Arial"/>
          <w:sz w:val="22"/>
        </w:rPr>
      </w:pPr>
      <w:r>
        <w:rPr>
          <w:rFonts w:ascii="Arial" w:hAnsi="Arial" w:cs="Arial"/>
          <w:sz w:val="22"/>
        </w:rPr>
        <w:t>Data collection period</w:t>
      </w:r>
    </w:p>
    <w:p w:rsidR="005923EE" w:rsidRPr="00EF46DD" w:rsidRDefault="00903C59" w:rsidP="00C82DF3">
      <w:pPr>
        <w:pStyle w:val="ListParagraph"/>
        <w:numPr>
          <w:ilvl w:val="1"/>
          <w:numId w:val="17"/>
        </w:numPr>
        <w:spacing w:line="360" w:lineRule="auto"/>
        <w:jc w:val="both"/>
        <w:rPr>
          <w:rFonts w:ascii="Arial" w:hAnsi="Arial" w:cs="Arial"/>
          <w:sz w:val="22"/>
        </w:rPr>
      </w:pPr>
      <w:r>
        <w:rPr>
          <w:rFonts w:ascii="Arial" w:hAnsi="Arial" w:cs="Arial"/>
          <w:sz w:val="22"/>
        </w:rPr>
        <w:t>5</w:t>
      </w:r>
      <w:r w:rsidRPr="00903C59">
        <w:rPr>
          <w:rFonts w:ascii="Arial" w:hAnsi="Arial" w:cs="Arial"/>
          <w:sz w:val="22"/>
          <w:vertAlign w:val="superscript"/>
        </w:rPr>
        <w:t>th</w:t>
      </w:r>
      <w:r>
        <w:rPr>
          <w:rFonts w:ascii="Arial" w:hAnsi="Arial" w:cs="Arial"/>
          <w:sz w:val="22"/>
        </w:rPr>
        <w:t xml:space="preserve"> September 2016- 12</w:t>
      </w:r>
      <w:r w:rsidRPr="00903C59">
        <w:rPr>
          <w:rFonts w:ascii="Arial" w:hAnsi="Arial" w:cs="Arial"/>
          <w:sz w:val="22"/>
          <w:vertAlign w:val="superscript"/>
        </w:rPr>
        <w:t>th</w:t>
      </w:r>
      <w:r>
        <w:rPr>
          <w:rFonts w:ascii="Arial" w:hAnsi="Arial" w:cs="Arial"/>
          <w:sz w:val="22"/>
        </w:rPr>
        <w:t xml:space="preserve"> March 2017 (allowing for 30 day FU)</w:t>
      </w:r>
    </w:p>
    <w:p w:rsidR="00903C59" w:rsidRDefault="00903C59" w:rsidP="00C82DF3">
      <w:pPr>
        <w:pStyle w:val="ListParagraph"/>
        <w:numPr>
          <w:ilvl w:val="0"/>
          <w:numId w:val="17"/>
        </w:numPr>
        <w:spacing w:line="360" w:lineRule="auto"/>
        <w:jc w:val="both"/>
        <w:rPr>
          <w:rFonts w:ascii="Arial" w:hAnsi="Arial" w:cs="Arial"/>
          <w:sz w:val="22"/>
        </w:rPr>
      </w:pPr>
      <w:r>
        <w:rPr>
          <w:rFonts w:ascii="Arial" w:hAnsi="Arial" w:cs="Arial"/>
          <w:sz w:val="22"/>
        </w:rPr>
        <w:t xml:space="preserve">Closing date for data submission </w:t>
      </w:r>
    </w:p>
    <w:p w:rsidR="00DD17F0" w:rsidRPr="00EF46DD" w:rsidRDefault="00903C59" w:rsidP="00C82DF3">
      <w:pPr>
        <w:pStyle w:val="ListParagraph"/>
        <w:numPr>
          <w:ilvl w:val="1"/>
          <w:numId w:val="17"/>
        </w:numPr>
        <w:spacing w:line="360" w:lineRule="auto"/>
        <w:jc w:val="both"/>
        <w:rPr>
          <w:rFonts w:ascii="Arial" w:hAnsi="Arial" w:cs="Arial"/>
          <w:sz w:val="22"/>
        </w:rPr>
      </w:pPr>
      <w:r>
        <w:rPr>
          <w:rFonts w:ascii="Arial" w:hAnsi="Arial" w:cs="Arial"/>
          <w:sz w:val="22"/>
        </w:rPr>
        <w:t>31</w:t>
      </w:r>
      <w:r w:rsidRPr="00903C59">
        <w:rPr>
          <w:rFonts w:ascii="Arial" w:hAnsi="Arial" w:cs="Arial"/>
          <w:sz w:val="22"/>
          <w:vertAlign w:val="superscript"/>
        </w:rPr>
        <w:t>St</w:t>
      </w:r>
      <w:r>
        <w:rPr>
          <w:rFonts w:ascii="Arial" w:hAnsi="Arial" w:cs="Arial"/>
          <w:sz w:val="22"/>
        </w:rPr>
        <w:t xml:space="preserve"> March 2017</w:t>
      </w:r>
    </w:p>
    <w:p w:rsidR="00903C59" w:rsidRDefault="00903C59" w:rsidP="00C82DF3">
      <w:pPr>
        <w:pStyle w:val="ListParagraph"/>
        <w:numPr>
          <w:ilvl w:val="0"/>
          <w:numId w:val="17"/>
        </w:numPr>
        <w:spacing w:line="360" w:lineRule="auto"/>
        <w:jc w:val="both"/>
        <w:rPr>
          <w:rFonts w:ascii="Arial" w:hAnsi="Arial" w:cs="Arial"/>
          <w:sz w:val="22"/>
        </w:rPr>
      </w:pPr>
      <w:r>
        <w:rPr>
          <w:rFonts w:ascii="Arial" w:hAnsi="Arial" w:cs="Arial"/>
          <w:sz w:val="22"/>
        </w:rPr>
        <w:t>Data analysis</w:t>
      </w:r>
    </w:p>
    <w:p w:rsidR="00903C59" w:rsidRDefault="00903C59" w:rsidP="00C82DF3">
      <w:pPr>
        <w:pStyle w:val="ListParagraph"/>
        <w:numPr>
          <w:ilvl w:val="1"/>
          <w:numId w:val="17"/>
        </w:numPr>
        <w:spacing w:line="360" w:lineRule="auto"/>
        <w:jc w:val="both"/>
        <w:rPr>
          <w:rFonts w:ascii="Arial" w:hAnsi="Arial" w:cs="Arial"/>
          <w:sz w:val="22"/>
        </w:rPr>
      </w:pPr>
      <w:r>
        <w:rPr>
          <w:rFonts w:ascii="Arial" w:hAnsi="Arial" w:cs="Arial"/>
          <w:sz w:val="22"/>
        </w:rPr>
        <w:t>April-</w:t>
      </w:r>
      <w:r w:rsidR="00A7686B">
        <w:rPr>
          <w:rFonts w:ascii="Arial" w:hAnsi="Arial" w:cs="Arial"/>
          <w:sz w:val="22"/>
        </w:rPr>
        <w:t>May</w:t>
      </w:r>
      <w:r>
        <w:rPr>
          <w:rFonts w:ascii="Arial" w:hAnsi="Arial" w:cs="Arial"/>
          <w:sz w:val="22"/>
        </w:rPr>
        <w:t xml:space="preserve"> 2017</w:t>
      </w:r>
    </w:p>
    <w:p w:rsidR="00BC4162" w:rsidRPr="00EF46DD" w:rsidRDefault="00BC4162" w:rsidP="00C82DF3">
      <w:pPr>
        <w:pStyle w:val="ListParagraph"/>
        <w:numPr>
          <w:ilvl w:val="0"/>
          <w:numId w:val="17"/>
        </w:numPr>
        <w:spacing w:line="360" w:lineRule="auto"/>
        <w:jc w:val="both"/>
        <w:rPr>
          <w:rFonts w:ascii="Arial" w:hAnsi="Arial" w:cs="Arial"/>
          <w:sz w:val="22"/>
        </w:rPr>
      </w:pPr>
      <w:r>
        <w:rPr>
          <w:rFonts w:ascii="Arial" w:hAnsi="Arial" w:cs="Arial"/>
          <w:sz w:val="22"/>
        </w:rPr>
        <w:t>W</w:t>
      </w:r>
      <w:r w:rsidRPr="00EF46DD">
        <w:rPr>
          <w:rFonts w:ascii="Arial" w:hAnsi="Arial" w:cs="Arial"/>
          <w:sz w:val="22"/>
        </w:rPr>
        <w:t>rite up</w:t>
      </w:r>
      <w:r>
        <w:rPr>
          <w:rFonts w:ascii="Arial" w:hAnsi="Arial" w:cs="Arial"/>
          <w:sz w:val="22"/>
        </w:rPr>
        <w:t xml:space="preserve"> and dissemination</w:t>
      </w:r>
    </w:p>
    <w:p w:rsidR="00BC4162" w:rsidRPr="00EF46DD" w:rsidRDefault="00BC4162" w:rsidP="00C82DF3">
      <w:pPr>
        <w:pStyle w:val="ListParagraph"/>
        <w:numPr>
          <w:ilvl w:val="1"/>
          <w:numId w:val="17"/>
        </w:numPr>
        <w:spacing w:line="360" w:lineRule="auto"/>
        <w:jc w:val="both"/>
        <w:rPr>
          <w:rFonts w:ascii="Arial" w:hAnsi="Arial" w:cs="Arial"/>
          <w:sz w:val="22"/>
        </w:rPr>
      </w:pPr>
      <w:r>
        <w:rPr>
          <w:rFonts w:ascii="Arial" w:hAnsi="Arial" w:cs="Arial"/>
          <w:sz w:val="22"/>
        </w:rPr>
        <w:t>June/July 2017</w:t>
      </w:r>
    </w:p>
    <w:p w:rsidR="00BC4162" w:rsidRDefault="00BC4162" w:rsidP="00C82DF3">
      <w:pPr>
        <w:pStyle w:val="ListParagraph"/>
        <w:numPr>
          <w:ilvl w:val="0"/>
          <w:numId w:val="17"/>
        </w:numPr>
        <w:spacing w:line="360" w:lineRule="auto"/>
        <w:jc w:val="both"/>
        <w:rPr>
          <w:rFonts w:ascii="Arial" w:hAnsi="Arial" w:cs="Arial"/>
          <w:sz w:val="22"/>
        </w:rPr>
      </w:pPr>
      <w:r>
        <w:rPr>
          <w:rFonts w:ascii="Arial" w:hAnsi="Arial" w:cs="Arial"/>
          <w:sz w:val="22"/>
        </w:rPr>
        <w:t>Design of  prospective cohort study and grant submission</w:t>
      </w:r>
    </w:p>
    <w:p w:rsidR="00DD17F0" w:rsidRPr="004B56FD" w:rsidRDefault="00BC4162" w:rsidP="00C82DF3">
      <w:pPr>
        <w:pStyle w:val="ListParagraph"/>
        <w:numPr>
          <w:ilvl w:val="1"/>
          <w:numId w:val="17"/>
        </w:numPr>
        <w:spacing w:line="360" w:lineRule="auto"/>
        <w:rPr>
          <w:rFonts w:asciiTheme="majorHAnsi" w:hAnsiTheme="majorHAnsi" w:cs="Arial"/>
          <w:b/>
          <w:bCs/>
          <w:sz w:val="16"/>
          <w:szCs w:val="16"/>
        </w:rPr>
      </w:pPr>
      <w:r w:rsidRPr="004B56FD">
        <w:rPr>
          <w:rFonts w:ascii="Arial" w:hAnsi="Arial" w:cs="Arial"/>
          <w:sz w:val="22"/>
        </w:rPr>
        <w:t>Sept-Dec 2017</w:t>
      </w:r>
    </w:p>
    <w:p w:rsidR="005923EE" w:rsidRDefault="005923EE" w:rsidP="00145386">
      <w:pPr>
        <w:spacing w:line="360" w:lineRule="auto"/>
        <w:jc w:val="center"/>
        <w:rPr>
          <w:rFonts w:asciiTheme="majorHAnsi" w:hAnsiTheme="majorHAnsi" w:cs="Arial"/>
          <w:b/>
          <w:bCs/>
          <w:sz w:val="16"/>
          <w:szCs w:val="16"/>
        </w:rPr>
      </w:pPr>
    </w:p>
    <w:p w:rsidR="005923EE" w:rsidRDefault="005923EE" w:rsidP="00145386">
      <w:pPr>
        <w:spacing w:line="360" w:lineRule="auto"/>
        <w:jc w:val="center"/>
        <w:rPr>
          <w:rFonts w:asciiTheme="majorHAnsi" w:hAnsiTheme="majorHAnsi" w:cs="Arial"/>
          <w:b/>
          <w:bCs/>
          <w:sz w:val="16"/>
          <w:szCs w:val="16"/>
        </w:rPr>
      </w:pPr>
    </w:p>
    <w:p w:rsidR="005923EE" w:rsidRDefault="005923EE" w:rsidP="00145386">
      <w:pPr>
        <w:spacing w:line="360" w:lineRule="auto"/>
        <w:jc w:val="center"/>
        <w:rPr>
          <w:rFonts w:ascii="Arial" w:hAnsi="Arial" w:cs="Arial"/>
          <w:b/>
          <w:bCs/>
        </w:rPr>
        <w:sectPr w:rsidR="005923EE" w:rsidSect="00C6040B">
          <w:footerReference w:type="default" r:id="rId39"/>
          <w:footerReference w:type="first" r:id="rId40"/>
          <w:type w:val="continuous"/>
          <w:pgSz w:w="11900" w:h="16840"/>
          <w:pgMar w:top="1440" w:right="1800" w:bottom="1440" w:left="1800" w:header="708" w:footer="708" w:gutter="0"/>
          <w:cols w:space="708"/>
          <w:titlePg/>
          <w:docGrid w:linePitch="360"/>
        </w:sectPr>
      </w:pPr>
    </w:p>
    <w:p w:rsidR="005923EE" w:rsidRPr="00162D12" w:rsidRDefault="005923EE" w:rsidP="00145386">
      <w:pPr>
        <w:spacing w:line="360" w:lineRule="auto"/>
        <w:jc w:val="center"/>
        <w:rPr>
          <w:rFonts w:ascii="Arial" w:hAnsi="Arial" w:cs="Arial"/>
          <w:b/>
          <w:bCs/>
          <w:sz w:val="28"/>
        </w:rPr>
      </w:pPr>
      <w:r w:rsidRPr="00162D12">
        <w:rPr>
          <w:rFonts w:ascii="Arial" w:hAnsi="Arial" w:cs="Arial"/>
          <w:b/>
          <w:bCs/>
          <w:sz w:val="28"/>
        </w:rPr>
        <w:lastRenderedPageBreak/>
        <w:t>Gan</w:t>
      </w:r>
      <w:r w:rsidR="009D1AF7" w:rsidRPr="00162D12">
        <w:rPr>
          <w:rFonts w:ascii="Arial" w:hAnsi="Arial" w:cs="Arial"/>
          <w:b/>
          <w:bCs/>
          <w:sz w:val="28"/>
        </w:rPr>
        <w:t>t</w:t>
      </w:r>
      <w:r w:rsidRPr="00162D12">
        <w:rPr>
          <w:rFonts w:ascii="Arial" w:hAnsi="Arial" w:cs="Arial"/>
          <w:b/>
          <w:bCs/>
          <w:sz w:val="28"/>
        </w:rPr>
        <w:t xml:space="preserve">t </w:t>
      </w:r>
      <w:proofErr w:type="gramStart"/>
      <w:r w:rsidRPr="00162D12">
        <w:rPr>
          <w:rFonts w:ascii="Arial" w:hAnsi="Arial" w:cs="Arial"/>
          <w:b/>
          <w:bCs/>
          <w:sz w:val="28"/>
        </w:rPr>
        <w:t>Chart</w:t>
      </w:r>
      <w:proofErr w:type="gramEnd"/>
      <w:r w:rsidRPr="00162D12">
        <w:rPr>
          <w:rFonts w:ascii="Arial" w:hAnsi="Arial" w:cs="Arial"/>
          <w:b/>
          <w:bCs/>
          <w:sz w:val="28"/>
        </w:rPr>
        <w:t xml:space="preserve"> for </w:t>
      </w:r>
      <w:proofErr w:type="spellStart"/>
      <w:r w:rsidRPr="00162D12">
        <w:rPr>
          <w:rFonts w:ascii="Arial" w:hAnsi="Arial" w:cs="Arial"/>
          <w:b/>
          <w:bCs/>
          <w:sz w:val="28"/>
        </w:rPr>
        <w:t>TeaM</w:t>
      </w:r>
      <w:proofErr w:type="spellEnd"/>
      <w:r w:rsidRPr="00162D12">
        <w:rPr>
          <w:rFonts w:ascii="Arial" w:hAnsi="Arial" w:cs="Arial"/>
          <w:b/>
          <w:bCs/>
          <w:sz w:val="28"/>
        </w:rPr>
        <w:t xml:space="preserve"> Study </w:t>
      </w:r>
    </w:p>
    <w:p w:rsidR="005923EE" w:rsidRPr="005923EE" w:rsidRDefault="005923EE" w:rsidP="00145386">
      <w:pPr>
        <w:spacing w:line="360" w:lineRule="auto"/>
        <w:jc w:val="center"/>
        <w:rPr>
          <w:rFonts w:ascii="Arial" w:hAnsi="Arial" w:cs="Arial"/>
          <w:b/>
          <w:bCs/>
        </w:rPr>
        <w:sectPr w:rsidR="005923EE" w:rsidRPr="005923EE" w:rsidSect="005923EE">
          <w:type w:val="continuous"/>
          <w:pgSz w:w="16840" w:h="11900" w:orient="landscape"/>
          <w:pgMar w:top="1797" w:right="1440" w:bottom="1797" w:left="1440" w:header="709" w:footer="709" w:gutter="0"/>
          <w:cols w:space="708"/>
          <w:titlePg/>
          <w:docGrid w:linePitch="360"/>
        </w:sectPr>
      </w:pPr>
    </w:p>
    <w:tbl>
      <w:tblPr>
        <w:tblStyle w:val="TableGrid"/>
        <w:tblW w:w="13036" w:type="dxa"/>
        <w:tblLook w:val="04A0" w:firstRow="1" w:lastRow="0" w:firstColumn="1" w:lastColumn="0" w:noHBand="0" w:noVBand="1"/>
      </w:tblPr>
      <w:tblGrid>
        <w:gridCol w:w="566"/>
        <w:gridCol w:w="567"/>
        <w:gridCol w:w="567"/>
        <w:gridCol w:w="567"/>
        <w:gridCol w:w="566"/>
        <w:gridCol w:w="567"/>
        <w:gridCol w:w="567"/>
        <w:gridCol w:w="567"/>
        <w:gridCol w:w="567"/>
        <w:gridCol w:w="566"/>
        <w:gridCol w:w="567"/>
        <w:gridCol w:w="567"/>
        <w:gridCol w:w="567"/>
        <w:gridCol w:w="566"/>
        <w:gridCol w:w="567"/>
        <w:gridCol w:w="567"/>
        <w:gridCol w:w="567"/>
        <w:gridCol w:w="567"/>
        <w:gridCol w:w="566"/>
        <w:gridCol w:w="567"/>
        <w:gridCol w:w="567"/>
        <w:gridCol w:w="567"/>
        <w:gridCol w:w="567"/>
      </w:tblGrid>
      <w:tr w:rsidR="00D11E9B" w:rsidRPr="00162D12" w:rsidTr="00D11E9B">
        <w:tc>
          <w:tcPr>
            <w:tcW w:w="6234" w:type="dxa"/>
            <w:gridSpan w:val="11"/>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2016</w:t>
            </w:r>
          </w:p>
        </w:tc>
        <w:tc>
          <w:tcPr>
            <w:tcW w:w="6802" w:type="dxa"/>
            <w:gridSpan w:val="12"/>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2017</w:t>
            </w:r>
          </w:p>
        </w:tc>
      </w:tr>
      <w:tr w:rsidR="00D11E9B" w:rsidRPr="00162D12" w:rsidTr="00D11E9B">
        <w:tc>
          <w:tcPr>
            <w:tcW w:w="566"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F</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M</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A</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M</w:t>
            </w:r>
          </w:p>
        </w:tc>
        <w:tc>
          <w:tcPr>
            <w:tcW w:w="566"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J</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J</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A</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S</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O</w:t>
            </w:r>
          </w:p>
        </w:tc>
        <w:tc>
          <w:tcPr>
            <w:tcW w:w="566"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N</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D</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J</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F</w:t>
            </w:r>
          </w:p>
        </w:tc>
        <w:tc>
          <w:tcPr>
            <w:tcW w:w="566"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M</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A</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M</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J</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J</w:t>
            </w:r>
          </w:p>
        </w:tc>
        <w:tc>
          <w:tcPr>
            <w:tcW w:w="566"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A</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S</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O</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N</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D</w:t>
            </w:r>
          </w:p>
        </w:tc>
      </w:tr>
      <w:tr w:rsidR="00162D12" w:rsidRPr="00162D12" w:rsidTr="00162D12">
        <w:tc>
          <w:tcPr>
            <w:tcW w:w="2833" w:type="dxa"/>
            <w:gridSpan w:val="5"/>
            <w:shd w:val="clear" w:color="auto" w:fill="D6E3BC" w:themeFill="accent3" w:themeFillTint="66"/>
            <w:vAlign w:val="center"/>
          </w:tcPr>
          <w:p w:rsidR="00162D12" w:rsidRPr="00162D12" w:rsidRDefault="00162D12" w:rsidP="00145386">
            <w:pPr>
              <w:spacing w:line="360" w:lineRule="auto"/>
              <w:jc w:val="center"/>
              <w:rPr>
                <w:rFonts w:ascii="Arial" w:hAnsi="Arial" w:cs="Arial"/>
                <w:b/>
                <w:bCs/>
                <w:sz w:val="20"/>
                <w:szCs w:val="16"/>
              </w:rPr>
            </w:pPr>
            <w:r w:rsidRPr="00162D12">
              <w:rPr>
                <w:rFonts w:ascii="Arial" w:hAnsi="Arial" w:cs="Arial"/>
                <w:b/>
                <w:bCs/>
                <w:sz w:val="20"/>
                <w:szCs w:val="16"/>
              </w:rPr>
              <w:t>Phase 1 HES Data Analysis Study</w:t>
            </w: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r>
      <w:tr w:rsidR="00162D12" w:rsidRPr="00162D12" w:rsidTr="00162D12">
        <w:tc>
          <w:tcPr>
            <w:tcW w:w="3967" w:type="dxa"/>
            <w:gridSpan w:val="7"/>
            <w:shd w:val="clear" w:color="auto" w:fill="B8CCE4" w:themeFill="accent1" w:themeFillTint="66"/>
            <w:vAlign w:val="center"/>
          </w:tcPr>
          <w:p w:rsidR="00162D12" w:rsidRPr="00162D12" w:rsidRDefault="00162D12" w:rsidP="00145386">
            <w:pPr>
              <w:spacing w:line="360" w:lineRule="auto"/>
              <w:jc w:val="center"/>
              <w:rPr>
                <w:rFonts w:ascii="Arial" w:hAnsi="Arial" w:cs="Arial"/>
                <w:b/>
                <w:bCs/>
                <w:sz w:val="20"/>
                <w:szCs w:val="16"/>
              </w:rPr>
            </w:pPr>
            <w:r w:rsidRPr="00162D12">
              <w:rPr>
                <w:rFonts w:ascii="Arial" w:hAnsi="Arial" w:cs="Arial"/>
                <w:b/>
                <w:bCs/>
                <w:sz w:val="20"/>
                <w:szCs w:val="16"/>
              </w:rPr>
              <w:t>Registrations of interest and local audit approvals obtained</w:t>
            </w: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r>
      <w:tr w:rsidR="00162D12" w:rsidRPr="00162D12" w:rsidTr="00162D12">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2834" w:type="dxa"/>
            <w:gridSpan w:val="5"/>
            <w:shd w:val="clear" w:color="auto" w:fill="CCC0D9" w:themeFill="accent4" w:themeFillTint="66"/>
            <w:vAlign w:val="center"/>
          </w:tcPr>
          <w:p w:rsidR="00162D12" w:rsidRPr="00162D12" w:rsidRDefault="00162D12" w:rsidP="00145386">
            <w:pPr>
              <w:spacing w:line="360" w:lineRule="auto"/>
              <w:jc w:val="center"/>
              <w:rPr>
                <w:rFonts w:ascii="Arial" w:hAnsi="Arial" w:cs="Arial"/>
                <w:b/>
                <w:bCs/>
                <w:sz w:val="20"/>
                <w:szCs w:val="16"/>
              </w:rPr>
            </w:pPr>
            <w:r w:rsidRPr="00162D12">
              <w:rPr>
                <w:rFonts w:ascii="Arial" w:hAnsi="Arial" w:cs="Arial"/>
                <w:b/>
                <w:bCs/>
                <w:sz w:val="20"/>
                <w:szCs w:val="16"/>
              </w:rPr>
              <w:t>3 centre prospective audit pilot study</w:t>
            </w: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r>
      <w:tr w:rsidR="00162D12" w:rsidRPr="00162D12" w:rsidTr="00162D12">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3401" w:type="dxa"/>
            <w:gridSpan w:val="6"/>
            <w:shd w:val="clear" w:color="auto" w:fill="E5B8B7" w:themeFill="accent2" w:themeFillTint="66"/>
            <w:vAlign w:val="center"/>
          </w:tcPr>
          <w:p w:rsidR="00162D12" w:rsidRPr="00162D12" w:rsidRDefault="00162D12" w:rsidP="00162D12">
            <w:pPr>
              <w:spacing w:line="360" w:lineRule="auto"/>
              <w:jc w:val="center"/>
              <w:rPr>
                <w:rFonts w:ascii="Arial" w:hAnsi="Arial" w:cs="Arial"/>
                <w:b/>
                <w:bCs/>
                <w:sz w:val="20"/>
                <w:szCs w:val="16"/>
              </w:rPr>
            </w:pPr>
            <w:r w:rsidRPr="00162D12">
              <w:rPr>
                <w:rFonts w:ascii="Arial" w:hAnsi="Arial" w:cs="Arial"/>
                <w:b/>
                <w:bCs/>
                <w:sz w:val="20"/>
                <w:szCs w:val="16"/>
              </w:rPr>
              <w:t>National patient recruitment and data collection</w:t>
            </w:r>
          </w:p>
          <w:p w:rsidR="00162D12" w:rsidRPr="00162D12" w:rsidRDefault="00162D12" w:rsidP="00162D12">
            <w:pPr>
              <w:spacing w:line="360" w:lineRule="auto"/>
              <w:jc w:val="center"/>
              <w:rPr>
                <w:rFonts w:ascii="Arial" w:hAnsi="Arial" w:cs="Arial"/>
                <w:b/>
                <w:bCs/>
                <w:sz w:val="20"/>
                <w:szCs w:val="16"/>
              </w:rPr>
            </w:pPr>
            <w:r w:rsidRPr="00162D12">
              <w:rPr>
                <w:rFonts w:ascii="Arial" w:hAnsi="Arial" w:cs="Arial"/>
                <w:b/>
                <w:bCs/>
                <w:sz w:val="16"/>
                <w:szCs w:val="16"/>
              </w:rPr>
              <w:t>5</w:t>
            </w:r>
            <w:r w:rsidRPr="00162D12">
              <w:rPr>
                <w:rFonts w:ascii="Arial" w:hAnsi="Arial" w:cs="Arial"/>
                <w:b/>
                <w:bCs/>
                <w:sz w:val="16"/>
                <w:szCs w:val="16"/>
                <w:vertAlign w:val="superscript"/>
              </w:rPr>
              <w:t>th</w:t>
            </w:r>
            <w:r w:rsidRPr="00162D12">
              <w:rPr>
                <w:rFonts w:ascii="Arial" w:hAnsi="Arial" w:cs="Arial"/>
                <w:b/>
                <w:bCs/>
                <w:sz w:val="16"/>
                <w:szCs w:val="16"/>
              </w:rPr>
              <w:t xml:space="preserve"> September 2016 – 10</w:t>
            </w:r>
            <w:r w:rsidRPr="00162D12">
              <w:rPr>
                <w:rFonts w:ascii="Arial" w:hAnsi="Arial" w:cs="Arial"/>
                <w:b/>
                <w:bCs/>
                <w:sz w:val="16"/>
                <w:szCs w:val="16"/>
                <w:vertAlign w:val="superscript"/>
              </w:rPr>
              <w:t>th</w:t>
            </w:r>
            <w:r w:rsidRPr="00162D12">
              <w:rPr>
                <w:rFonts w:ascii="Arial" w:hAnsi="Arial" w:cs="Arial"/>
                <w:b/>
                <w:bCs/>
                <w:sz w:val="16"/>
                <w:szCs w:val="16"/>
              </w:rPr>
              <w:t xml:space="preserve"> February 2017</w:t>
            </w: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r>
      <w:tr w:rsidR="00162D12" w:rsidRPr="00162D12" w:rsidTr="00162D12">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1700" w:type="dxa"/>
            <w:gridSpan w:val="3"/>
            <w:shd w:val="clear" w:color="auto" w:fill="FBD4B4" w:themeFill="accent6" w:themeFillTint="66"/>
            <w:vAlign w:val="center"/>
          </w:tcPr>
          <w:p w:rsidR="00162D12" w:rsidRDefault="00162D12" w:rsidP="00145386">
            <w:pPr>
              <w:spacing w:line="360" w:lineRule="auto"/>
              <w:jc w:val="center"/>
              <w:rPr>
                <w:rFonts w:ascii="Arial" w:hAnsi="Arial" w:cs="Arial"/>
                <w:b/>
                <w:bCs/>
                <w:sz w:val="20"/>
                <w:szCs w:val="16"/>
              </w:rPr>
            </w:pPr>
            <w:r w:rsidRPr="00162D12">
              <w:rPr>
                <w:rFonts w:ascii="Arial" w:hAnsi="Arial" w:cs="Arial"/>
                <w:b/>
                <w:bCs/>
                <w:sz w:val="20"/>
                <w:szCs w:val="16"/>
              </w:rPr>
              <w:t xml:space="preserve">Data </w:t>
            </w:r>
            <w:r>
              <w:rPr>
                <w:rFonts w:ascii="Arial" w:hAnsi="Arial" w:cs="Arial"/>
                <w:b/>
                <w:bCs/>
                <w:sz w:val="20"/>
                <w:szCs w:val="16"/>
              </w:rPr>
              <w:t>cleaning and</w:t>
            </w:r>
          </w:p>
          <w:p w:rsidR="00162D12" w:rsidRPr="00162D12" w:rsidRDefault="00162D12" w:rsidP="00145386">
            <w:pPr>
              <w:spacing w:line="360" w:lineRule="auto"/>
              <w:jc w:val="center"/>
              <w:rPr>
                <w:rFonts w:ascii="Arial" w:hAnsi="Arial" w:cs="Arial"/>
                <w:b/>
                <w:bCs/>
                <w:sz w:val="20"/>
                <w:szCs w:val="16"/>
              </w:rPr>
            </w:pPr>
            <w:r w:rsidRPr="00162D12">
              <w:rPr>
                <w:rFonts w:ascii="Arial" w:hAnsi="Arial" w:cs="Arial"/>
                <w:b/>
                <w:bCs/>
                <w:sz w:val="20"/>
                <w:szCs w:val="16"/>
              </w:rPr>
              <w:t>analysis</w:t>
            </w: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r>
      <w:tr w:rsidR="00162D12" w:rsidRPr="00162D12" w:rsidTr="00162D12">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1700" w:type="dxa"/>
            <w:gridSpan w:val="3"/>
            <w:shd w:val="clear" w:color="auto" w:fill="B8CCE4" w:themeFill="accent1" w:themeFillTint="66"/>
            <w:vAlign w:val="center"/>
          </w:tcPr>
          <w:p w:rsidR="00162D12" w:rsidRPr="00162D12" w:rsidRDefault="00162D12" w:rsidP="00145386">
            <w:pPr>
              <w:spacing w:line="360" w:lineRule="auto"/>
              <w:jc w:val="center"/>
              <w:rPr>
                <w:rFonts w:ascii="Arial" w:hAnsi="Arial" w:cs="Arial"/>
                <w:b/>
                <w:bCs/>
                <w:sz w:val="20"/>
                <w:szCs w:val="16"/>
              </w:rPr>
            </w:pPr>
            <w:r w:rsidRPr="00162D12">
              <w:rPr>
                <w:rFonts w:ascii="Arial" w:hAnsi="Arial" w:cs="Arial"/>
                <w:b/>
                <w:bCs/>
                <w:sz w:val="20"/>
                <w:szCs w:val="16"/>
              </w:rPr>
              <w:t>Write up &amp; dissemination</w:t>
            </w: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r>
      <w:tr w:rsidR="00162D12" w:rsidRPr="00162D12" w:rsidTr="00162D12">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2268" w:type="dxa"/>
            <w:gridSpan w:val="4"/>
            <w:shd w:val="clear" w:color="auto" w:fill="D6E3BC" w:themeFill="accent3" w:themeFillTint="66"/>
            <w:vAlign w:val="center"/>
          </w:tcPr>
          <w:p w:rsidR="00162D12" w:rsidRPr="00162D12" w:rsidRDefault="00162D12" w:rsidP="00145386">
            <w:pPr>
              <w:spacing w:line="360" w:lineRule="auto"/>
              <w:jc w:val="center"/>
              <w:rPr>
                <w:rFonts w:ascii="Arial" w:hAnsi="Arial" w:cs="Arial"/>
                <w:b/>
                <w:bCs/>
                <w:sz w:val="20"/>
                <w:szCs w:val="16"/>
              </w:rPr>
            </w:pPr>
            <w:r w:rsidRPr="00162D12">
              <w:rPr>
                <w:rFonts w:ascii="Arial" w:hAnsi="Arial" w:cs="Arial"/>
                <w:b/>
                <w:bCs/>
                <w:sz w:val="20"/>
                <w:szCs w:val="16"/>
              </w:rPr>
              <w:t>Design of Prospective cohort study and funding submission</w:t>
            </w:r>
          </w:p>
        </w:tc>
      </w:tr>
    </w:tbl>
    <w:p w:rsidR="00DD17F0" w:rsidRDefault="00DD17F0" w:rsidP="000F4AE0">
      <w:pPr>
        <w:spacing w:line="360" w:lineRule="auto"/>
        <w:jc w:val="both"/>
        <w:rPr>
          <w:rFonts w:ascii="Arial" w:hAnsi="Arial" w:cs="Arial"/>
          <w:bCs/>
          <w:sz w:val="22"/>
        </w:rPr>
        <w:sectPr w:rsidR="00DD17F0" w:rsidSect="00DD17F0">
          <w:type w:val="continuous"/>
          <w:pgSz w:w="16840" w:h="11900" w:orient="landscape"/>
          <w:pgMar w:top="1797" w:right="1440" w:bottom="1797" w:left="1440" w:header="709" w:footer="709" w:gutter="0"/>
          <w:cols w:space="708"/>
          <w:titlePg/>
          <w:docGrid w:linePitch="360"/>
        </w:sectPr>
      </w:pPr>
    </w:p>
    <w:p w:rsidR="00732E0F" w:rsidRPr="00D93621" w:rsidRDefault="00EF46DD" w:rsidP="00784125">
      <w:pPr>
        <w:spacing w:line="360" w:lineRule="auto"/>
        <w:jc w:val="both"/>
        <w:rPr>
          <w:rFonts w:ascii="Arial" w:hAnsi="Arial" w:cs="Arial"/>
          <w:b/>
          <w:bCs/>
          <w:sz w:val="28"/>
          <w:szCs w:val="22"/>
        </w:rPr>
      </w:pPr>
      <w:r w:rsidRPr="00D93621">
        <w:rPr>
          <w:rFonts w:ascii="Arial" w:hAnsi="Arial" w:cs="Arial"/>
          <w:b/>
          <w:sz w:val="28"/>
          <w:szCs w:val="22"/>
        </w:rPr>
        <w:lastRenderedPageBreak/>
        <w:t>13.</w:t>
      </w:r>
      <w:r w:rsidRPr="00D93621">
        <w:rPr>
          <w:rFonts w:ascii="Arial" w:hAnsi="Arial" w:cs="Arial"/>
          <w:b/>
          <w:sz w:val="28"/>
          <w:szCs w:val="22"/>
        </w:rPr>
        <w:tab/>
      </w:r>
      <w:r w:rsidR="00B41F7E" w:rsidRPr="00D93621">
        <w:rPr>
          <w:rFonts w:ascii="Arial" w:hAnsi="Arial" w:cs="Arial"/>
          <w:b/>
          <w:sz w:val="28"/>
          <w:szCs w:val="22"/>
        </w:rPr>
        <w:t>Re</w:t>
      </w:r>
      <w:r w:rsidR="00732E0F" w:rsidRPr="00D93621">
        <w:rPr>
          <w:rFonts w:ascii="Arial" w:hAnsi="Arial" w:cs="Arial"/>
          <w:b/>
          <w:bCs/>
          <w:sz w:val="28"/>
          <w:szCs w:val="22"/>
        </w:rPr>
        <w:t>ferences</w:t>
      </w:r>
    </w:p>
    <w:p w:rsidR="00CD1766" w:rsidRPr="00CD1766" w:rsidRDefault="00CB3D44" w:rsidP="00CD1766">
      <w:pPr>
        <w:pStyle w:val="EndNoteBibliography"/>
        <w:spacing w:line="360" w:lineRule="auto"/>
        <w:rPr>
          <w:rFonts w:ascii="Arial" w:hAnsi="Arial" w:cs="Arial"/>
          <w:sz w:val="22"/>
          <w:szCs w:val="22"/>
        </w:rPr>
      </w:pPr>
      <w:r w:rsidRPr="00CD1766">
        <w:rPr>
          <w:rFonts w:ascii="Arial" w:hAnsi="Arial" w:cs="Arial"/>
          <w:sz w:val="22"/>
          <w:szCs w:val="22"/>
        </w:rPr>
        <w:fldChar w:fldCharType="begin"/>
      </w:r>
      <w:r w:rsidR="001F1018" w:rsidRPr="00CD1766">
        <w:rPr>
          <w:rFonts w:ascii="Arial" w:hAnsi="Arial" w:cs="Arial"/>
          <w:sz w:val="22"/>
          <w:szCs w:val="22"/>
        </w:rPr>
        <w:instrText xml:space="preserve"> ADDIN EN.REFLIST </w:instrText>
      </w:r>
      <w:r w:rsidRPr="00CD1766">
        <w:rPr>
          <w:rFonts w:ascii="Arial" w:hAnsi="Arial" w:cs="Arial"/>
          <w:sz w:val="22"/>
          <w:szCs w:val="22"/>
        </w:rPr>
        <w:fldChar w:fldCharType="separate"/>
      </w:r>
      <w:bookmarkStart w:id="1" w:name="_ENREF_1"/>
      <w:r w:rsidR="00CD1766" w:rsidRPr="00CD1766">
        <w:rPr>
          <w:rFonts w:ascii="Arial" w:hAnsi="Arial" w:cs="Arial"/>
          <w:sz w:val="22"/>
          <w:szCs w:val="22"/>
        </w:rPr>
        <w:t>1.</w:t>
      </w:r>
      <w:r w:rsidR="00CD1766" w:rsidRPr="00CD1766">
        <w:rPr>
          <w:rFonts w:ascii="Arial" w:hAnsi="Arial" w:cs="Arial"/>
          <w:sz w:val="22"/>
          <w:szCs w:val="22"/>
        </w:rPr>
        <w:tab/>
        <w:t xml:space="preserve">Fisher B, Anderson S, Bryant J, Margolese RG, Deutsch M, Fisher ER, Jeong JH, Wolmark N. Twenty-Year Follow-up of a Randomized Trial Comparing Total Mastectomy, Lumpectomy, and Lumpectomy plus Irradiation for the Treatment of Invasive Breast Cancer. </w:t>
      </w:r>
      <w:r w:rsidR="00CD1766" w:rsidRPr="00CD1766">
        <w:rPr>
          <w:rFonts w:ascii="Arial" w:hAnsi="Arial" w:cs="Arial"/>
          <w:i/>
          <w:sz w:val="22"/>
          <w:szCs w:val="22"/>
        </w:rPr>
        <w:t xml:space="preserve">New England Journal of Medicine </w:t>
      </w:r>
      <w:r w:rsidR="00CD1766" w:rsidRPr="00CD1766">
        <w:rPr>
          <w:rFonts w:ascii="Arial" w:hAnsi="Arial" w:cs="Arial"/>
          <w:sz w:val="22"/>
          <w:szCs w:val="22"/>
        </w:rPr>
        <w:t>2002;</w:t>
      </w:r>
      <w:r w:rsidR="00CD1766" w:rsidRPr="00CD1766">
        <w:rPr>
          <w:rFonts w:ascii="Arial" w:hAnsi="Arial" w:cs="Arial"/>
          <w:b/>
          <w:sz w:val="22"/>
          <w:szCs w:val="22"/>
        </w:rPr>
        <w:t>347</w:t>
      </w:r>
      <w:r w:rsidR="00CD1766" w:rsidRPr="00CD1766">
        <w:rPr>
          <w:rFonts w:ascii="Arial" w:hAnsi="Arial" w:cs="Arial"/>
          <w:sz w:val="22"/>
          <w:szCs w:val="22"/>
        </w:rPr>
        <w:t>(16): 1233-1241.</w:t>
      </w:r>
      <w:bookmarkEnd w:id="1"/>
    </w:p>
    <w:p w:rsidR="00CD1766" w:rsidRPr="00CD1766" w:rsidRDefault="00CD1766" w:rsidP="00CD1766">
      <w:pPr>
        <w:pStyle w:val="EndNoteBibliography"/>
        <w:spacing w:line="360" w:lineRule="auto"/>
        <w:rPr>
          <w:rFonts w:ascii="Arial" w:hAnsi="Arial" w:cs="Arial"/>
          <w:sz w:val="22"/>
          <w:szCs w:val="22"/>
        </w:rPr>
      </w:pPr>
      <w:bookmarkStart w:id="2" w:name="_ENREF_2"/>
      <w:r w:rsidRPr="00CD1766">
        <w:rPr>
          <w:rFonts w:ascii="Arial" w:hAnsi="Arial" w:cs="Arial"/>
          <w:sz w:val="22"/>
          <w:szCs w:val="22"/>
        </w:rPr>
        <w:t>2.</w:t>
      </w:r>
      <w:r w:rsidRPr="00CD1766">
        <w:rPr>
          <w:rFonts w:ascii="Arial" w:hAnsi="Arial" w:cs="Arial"/>
          <w:sz w:val="22"/>
          <w:szCs w:val="22"/>
        </w:rPr>
        <w:tab/>
        <w:t xml:space="preserve">Veronesi U, Cascinelli N, Mariani L, Greco M, Saccozzi R, Luini A, Aguilar M, Marubini E. Twenty-Year Follow-up of a Randomized Study Comparing Breast-Conserving Surgery with Radical Mastectomy for Early Breast Cancer. </w:t>
      </w:r>
      <w:r w:rsidRPr="00CD1766">
        <w:rPr>
          <w:rFonts w:ascii="Arial" w:hAnsi="Arial" w:cs="Arial"/>
          <w:i/>
          <w:sz w:val="22"/>
          <w:szCs w:val="22"/>
        </w:rPr>
        <w:t xml:space="preserve">N Engl J Med </w:t>
      </w:r>
      <w:r w:rsidRPr="00CD1766">
        <w:rPr>
          <w:rFonts w:ascii="Arial" w:hAnsi="Arial" w:cs="Arial"/>
          <w:sz w:val="22"/>
          <w:szCs w:val="22"/>
        </w:rPr>
        <w:t>2002;</w:t>
      </w:r>
      <w:r w:rsidRPr="00CD1766">
        <w:rPr>
          <w:rFonts w:ascii="Arial" w:hAnsi="Arial" w:cs="Arial"/>
          <w:b/>
          <w:sz w:val="22"/>
          <w:szCs w:val="22"/>
        </w:rPr>
        <w:t>347</w:t>
      </w:r>
      <w:r w:rsidRPr="00CD1766">
        <w:rPr>
          <w:rFonts w:ascii="Arial" w:hAnsi="Arial" w:cs="Arial"/>
          <w:sz w:val="22"/>
          <w:szCs w:val="22"/>
        </w:rPr>
        <w:t>(16): 1227-1232.</w:t>
      </w:r>
      <w:bookmarkEnd w:id="2"/>
    </w:p>
    <w:p w:rsidR="00CD1766" w:rsidRPr="00CD1766" w:rsidRDefault="00CD1766" w:rsidP="00CD1766">
      <w:pPr>
        <w:pStyle w:val="EndNoteBibliography"/>
        <w:spacing w:line="360" w:lineRule="auto"/>
        <w:rPr>
          <w:rFonts w:ascii="Arial" w:hAnsi="Arial" w:cs="Arial"/>
          <w:sz w:val="22"/>
          <w:szCs w:val="22"/>
        </w:rPr>
      </w:pPr>
      <w:bookmarkStart w:id="3" w:name="_ENREF_3"/>
      <w:r w:rsidRPr="00CD1766">
        <w:rPr>
          <w:rFonts w:ascii="Arial" w:hAnsi="Arial" w:cs="Arial"/>
          <w:sz w:val="22"/>
          <w:szCs w:val="22"/>
        </w:rPr>
        <w:t>3.</w:t>
      </w:r>
      <w:r w:rsidRPr="00CD1766">
        <w:rPr>
          <w:rFonts w:ascii="Arial" w:hAnsi="Arial" w:cs="Arial"/>
          <w:sz w:val="22"/>
          <w:szCs w:val="22"/>
        </w:rPr>
        <w:tab/>
        <w:t xml:space="preserve">Haloua M, Krekel N, Jacobs G, Zonderhuis B, Bouman M, Buncamper M, Niessen F, HAH W, Terwee C, Meijer S, van den Tol M. Cosmetic assessment following breast conserving therapy: A comparison between BCCT.core software and panel evaluation. </w:t>
      </w:r>
      <w:r w:rsidRPr="00CD1766">
        <w:rPr>
          <w:rFonts w:ascii="Arial" w:hAnsi="Arial" w:cs="Arial"/>
          <w:i/>
          <w:sz w:val="22"/>
          <w:szCs w:val="22"/>
        </w:rPr>
        <w:t xml:space="preserve">International Journal of Breast Cancer </w:t>
      </w:r>
      <w:r w:rsidRPr="00CD1766">
        <w:rPr>
          <w:rFonts w:ascii="Arial" w:hAnsi="Arial" w:cs="Arial"/>
          <w:sz w:val="22"/>
          <w:szCs w:val="22"/>
        </w:rPr>
        <w:t>2014;</w:t>
      </w:r>
      <w:r w:rsidRPr="00CD1766">
        <w:rPr>
          <w:rFonts w:ascii="Arial" w:hAnsi="Arial" w:cs="Arial"/>
          <w:b/>
          <w:sz w:val="22"/>
          <w:szCs w:val="22"/>
        </w:rPr>
        <w:t>Article ID 716860</w:t>
      </w:r>
      <w:r w:rsidRPr="00CD1766">
        <w:rPr>
          <w:rFonts w:ascii="Arial" w:hAnsi="Arial" w:cs="Arial"/>
          <w:sz w:val="22"/>
          <w:szCs w:val="22"/>
        </w:rPr>
        <w:t>.</w:t>
      </w:r>
      <w:bookmarkEnd w:id="3"/>
    </w:p>
    <w:p w:rsidR="00CD1766" w:rsidRPr="00CD1766" w:rsidRDefault="00CD1766" w:rsidP="00CD1766">
      <w:pPr>
        <w:pStyle w:val="EndNoteBibliography"/>
        <w:spacing w:line="360" w:lineRule="auto"/>
        <w:rPr>
          <w:rFonts w:ascii="Arial" w:hAnsi="Arial" w:cs="Arial"/>
          <w:sz w:val="22"/>
          <w:szCs w:val="22"/>
        </w:rPr>
      </w:pPr>
      <w:bookmarkStart w:id="4" w:name="_ENREF_4"/>
      <w:r w:rsidRPr="00CD1766">
        <w:rPr>
          <w:rFonts w:ascii="Arial" w:hAnsi="Arial" w:cs="Arial"/>
          <w:sz w:val="22"/>
          <w:szCs w:val="22"/>
        </w:rPr>
        <w:t>4.</w:t>
      </w:r>
      <w:r w:rsidRPr="00CD1766">
        <w:rPr>
          <w:rFonts w:ascii="Arial" w:hAnsi="Arial" w:cs="Arial"/>
          <w:sz w:val="22"/>
          <w:szCs w:val="22"/>
        </w:rPr>
        <w:tab/>
        <w:t xml:space="preserve">Cochrane RA, Valasiadou P, Wilson ARM, Al-Ghazal SK, Macmillan RD. Cosmesis and satisfaction after breast-conserving surgery correlates with the percentage of breast volume excised. </w:t>
      </w:r>
      <w:r w:rsidRPr="00CD1766">
        <w:rPr>
          <w:rFonts w:ascii="Arial" w:hAnsi="Arial" w:cs="Arial"/>
          <w:i/>
          <w:sz w:val="22"/>
          <w:szCs w:val="22"/>
        </w:rPr>
        <w:t xml:space="preserve">British Journal of Surgery </w:t>
      </w:r>
      <w:r w:rsidRPr="00CD1766">
        <w:rPr>
          <w:rFonts w:ascii="Arial" w:hAnsi="Arial" w:cs="Arial"/>
          <w:sz w:val="22"/>
          <w:szCs w:val="22"/>
        </w:rPr>
        <w:t>2003;</w:t>
      </w:r>
      <w:r w:rsidRPr="00CD1766">
        <w:rPr>
          <w:rFonts w:ascii="Arial" w:hAnsi="Arial" w:cs="Arial"/>
          <w:b/>
          <w:sz w:val="22"/>
          <w:szCs w:val="22"/>
        </w:rPr>
        <w:t>90</w:t>
      </w:r>
      <w:r w:rsidRPr="00CD1766">
        <w:rPr>
          <w:rFonts w:ascii="Arial" w:hAnsi="Arial" w:cs="Arial"/>
          <w:sz w:val="22"/>
          <w:szCs w:val="22"/>
        </w:rPr>
        <w:t>(12): 1505-1509.</w:t>
      </w:r>
      <w:bookmarkEnd w:id="4"/>
    </w:p>
    <w:p w:rsidR="00CD1766" w:rsidRPr="00CD1766" w:rsidRDefault="00CD1766" w:rsidP="00CD1766">
      <w:pPr>
        <w:pStyle w:val="EndNoteBibliography"/>
        <w:spacing w:line="360" w:lineRule="auto"/>
        <w:rPr>
          <w:rFonts w:ascii="Arial" w:hAnsi="Arial" w:cs="Arial"/>
          <w:sz w:val="22"/>
          <w:szCs w:val="22"/>
        </w:rPr>
      </w:pPr>
      <w:bookmarkStart w:id="5" w:name="_ENREF_5"/>
      <w:r w:rsidRPr="00CD1766">
        <w:rPr>
          <w:rFonts w:ascii="Arial" w:hAnsi="Arial" w:cs="Arial"/>
          <w:sz w:val="22"/>
          <w:szCs w:val="22"/>
        </w:rPr>
        <w:t>5.</w:t>
      </w:r>
      <w:r w:rsidRPr="00CD1766">
        <w:rPr>
          <w:rFonts w:ascii="Arial" w:hAnsi="Arial" w:cs="Arial"/>
          <w:sz w:val="22"/>
          <w:szCs w:val="22"/>
        </w:rPr>
        <w:tab/>
        <w:t xml:space="preserve">McCulley SJ, Macmillan RD. Planning and use of therapeutic </w:t>
      </w:r>
      <w:r w:rsidR="0012503D">
        <w:rPr>
          <w:rFonts w:ascii="Arial" w:hAnsi="Arial" w:cs="Arial"/>
          <w:sz w:val="22"/>
          <w:szCs w:val="22"/>
        </w:rPr>
        <w:t>mammaplasty</w:t>
      </w:r>
      <w:r w:rsidRPr="00CD1766">
        <w:rPr>
          <w:rFonts w:ascii="Arial" w:hAnsi="Arial" w:cs="Arial"/>
          <w:sz w:val="22"/>
          <w:szCs w:val="22"/>
        </w:rPr>
        <w:t xml:space="preserve">—Nottingham approach. </w:t>
      </w:r>
      <w:r w:rsidRPr="00CD1766">
        <w:rPr>
          <w:rFonts w:ascii="Arial" w:hAnsi="Arial" w:cs="Arial"/>
          <w:i/>
          <w:sz w:val="22"/>
          <w:szCs w:val="22"/>
        </w:rPr>
        <w:t xml:space="preserve">British Journal of Plastic Surgery </w:t>
      </w:r>
      <w:r w:rsidRPr="00CD1766">
        <w:rPr>
          <w:rFonts w:ascii="Arial" w:hAnsi="Arial" w:cs="Arial"/>
          <w:sz w:val="22"/>
          <w:szCs w:val="22"/>
        </w:rPr>
        <w:t>2005;</w:t>
      </w:r>
      <w:r w:rsidRPr="00CD1766">
        <w:rPr>
          <w:rFonts w:ascii="Arial" w:hAnsi="Arial" w:cs="Arial"/>
          <w:b/>
          <w:sz w:val="22"/>
          <w:szCs w:val="22"/>
        </w:rPr>
        <w:t>58</w:t>
      </w:r>
      <w:r w:rsidRPr="00CD1766">
        <w:rPr>
          <w:rFonts w:ascii="Arial" w:hAnsi="Arial" w:cs="Arial"/>
          <w:sz w:val="22"/>
          <w:szCs w:val="22"/>
        </w:rPr>
        <w:t>(7): 889-901.</w:t>
      </w:r>
      <w:bookmarkEnd w:id="5"/>
    </w:p>
    <w:p w:rsidR="00CD1766" w:rsidRPr="00CD1766" w:rsidRDefault="00CD1766" w:rsidP="00CD1766">
      <w:pPr>
        <w:pStyle w:val="EndNoteBibliography"/>
        <w:spacing w:line="360" w:lineRule="auto"/>
        <w:rPr>
          <w:rFonts w:ascii="Arial" w:hAnsi="Arial" w:cs="Arial"/>
          <w:sz w:val="22"/>
          <w:szCs w:val="22"/>
        </w:rPr>
      </w:pPr>
      <w:bookmarkStart w:id="6" w:name="_ENREF_6"/>
      <w:r w:rsidRPr="00CD1766">
        <w:rPr>
          <w:rFonts w:ascii="Arial" w:hAnsi="Arial" w:cs="Arial"/>
          <w:sz w:val="22"/>
          <w:szCs w:val="22"/>
        </w:rPr>
        <w:t>6.</w:t>
      </w:r>
      <w:r w:rsidRPr="00CD1766">
        <w:rPr>
          <w:rFonts w:ascii="Arial" w:hAnsi="Arial" w:cs="Arial"/>
          <w:sz w:val="22"/>
          <w:szCs w:val="22"/>
        </w:rPr>
        <w:tab/>
        <w:t xml:space="preserve">Macmillan D, James R, Gale K, McCulley SJ. Therapeutic </w:t>
      </w:r>
      <w:r w:rsidR="0012503D">
        <w:rPr>
          <w:rFonts w:ascii="Arial" w:hAnsi="Arial" w:cs="Arial"/>
          <w:sz w:val="22"/>
          <w:szCs w:val="22"/>
        </w:rPr>
        <w:t>mammaplasty</w:t>
      </w:r>
      <w:r w:rsidRPr="00CD1766">
        <w:rPr>
          <w:rFonts w:ascii="Arial" w:hAnsi="Arial" w:cs="Arial"/>
          <w:sz w:val="22"/>
          <w:szCs w:val="22"/>
        </w:rPr>
        <w:t xml:space="preserve">. </w:t>
      </w:r>
      <w:r w:rsidRPr="00CD1766">
        <w:rPr>
          <w:rFonts w:ascii="Arial" w:hAnsi="Arial" w:cs="Arial"/>
          <w:i/>
          <w:sz w:val="22"/>
          <w:szCs w:val="22"/>
        </w:rPr>
        <w:t xml:space="preserve">Journal of Surgical Oncology </w:t>
      </w:r>
      <w:r w:rsidRPr="00CD1766">
        <w:rPr>
          <w:rFonts w:ascii="Arial" w:hAnsi="Arial" w:cs="Arial"/>
          <w:sz w:val="22"/>
          <w:szCs w:val="22"/>
        </w:rPr>
        <w:t>2014;</w:t>
      </w:r>
      <w:r w:rsidRPr="00CD1766">
        <w:rPr>
          <w:rFonts w:ascii="Arial" w:hAnsi="Arial" w:cs="Arial"/>
          <w:b/>
          <w:sz w:val="22"/>
          <w:szCs w:val="22"/>
        </w:rPr>
        <w:t>110</w:t>
      </w:r>
      <w:r w:rsidRPr="00CD1766">
        <w:rPr>
          <w:rFonts w:ascii="Arial" w:hAnsi="Arial" w:cs="Arial"/>
          <w:sz w:val="22"/>
          <w:szCs w:val="22"/>
        </w:rPr>
        <w:t>: 90-95.</w:t>
      </w:r>
      <w:bookmarkEnd w:id="6"/>
    </w:p>
    <w:p w:rsidR="00CD1766" w:rsidRPr="00CD1766" w:rsidRDefault="00CD1766" w:rsidP="00CD1766">
      <w:pPr>
        <w:pStyle w:val="EndNoteBibliography"/>
        <w:spacing w:line="360" w:lineRule="auto"/>
        <w:rPr>
          <w:rFonts w:ascii="Arial" w:hAnsi="Arial" w:cs="Arial"/>
          <w:sz w:val="22"/>
          <w:szCs w:val="22"/>
        </w:rPr>
      </w:pPr>
      <w:bookmarkStart w:id="7" w:name="_ENREF_7"/>
      <w:r w:rsidRPr="00CD1766">
        <w:rPr>
          <w:rFonts w:ascii="Arial" w:hAnsi="Arial" w:cs="Arial"/>
          <w:sz w:val="22"/>
          <w:szCs w:val="22"/>
        </w:rPr>
        <w:t>7.</w:t>
      </w:r>
      <w:r w:rsidRPr="00CD1766">
        <w:rPr>
          <w:rFonts w:ascii="Arial" w:hAnsi="Arial" w:cs="Arial"/>
          <w:sz w:val="22"/>
          <w:szCs w:val="22"/>
        </w:rPr>
        <w:tab/>
        <w:t xml:space="preserve">Mansfield L, Agrawal A, Cutress RI. Oncoplastic breast conserving surgery. </w:t>
      </w:r>
      <w:r w:rsidRPr="00CD1766">
        <w:rPr>
          <w:rFonts w:ascii="Arial" w:hAnsi="Arial" w:cs="Arial"/>
          <w:i/>
          <w:sz w:val="22"/>
          <w:szCs w:val="22"/>
        </w:rPr>
        <w:t xml:space="preserve">Gland Surgery </w:t>
      </w:r>
      <w:r w:rsidRPr="00CD1766">
        <w:rPr>
          <w:rFonts w:ascii="Arial" w:hAnsi="Arial" w:cs="Arial"/>
          <w:sz w:val="22"/>
          <w:szCs w:val="22"/>
        </w:rPr>
        <w:t>2013;</w:t>
      </w:r>
      <w:r w:rsidRPr="00CD1766">
        <w:rPr>
          <w:rFonts w:ascii="Arial" w:hAnsi="Arial" w:cs="Arial"/>
          <w:b/>
          <w:sz w:val="22"/>
          <w:szCs w:val="22"/>
        </w:rPr>
        <w:t>2</w:t>
      </w:r>
      <w:r w:rsidRPr="00CD1766">
        <w:rPr>
          <w:rFonts w:ascii="Arial" w:hAnsi="Arial" w:cs="Arial"/>
          <w:sz w:val="22"/>
          <w:szCs w:val="22"/>
        </w:rPr>
        <w:t>(3): 158-162.</w:t>
      </w:r>
      <w:bookmarkEnd w:id="7"/>
    </w:p>
    <w:p w:rsidR="00CD1766" w:rsidRPr="00CD1766" w:rsidRDefault="00CD1766" w:rsidP="00CD1766">
      <w:pPr>
        <w:pStyle w:val="EndNoteBibliography"/>
        <w:spacing w:line="360" w:lineRule="auto"/>
        <w:rPr>
          <w:rFonts w:ascii="Arial" w:hAnsi="Arial" w:cs="Arial"/>
          <w:sz w:val="22"/>
          <w:szCs w:val="22"/>
        </w:rPr>
      </w:pPr>
      <w:bookmarkStart w:id="8" w:name="_ENREF_8"/>
      <w:r w:rsidRPr="00CD1766">
        <w:rPr>
          <w:rFonts w:ascii="Arial" w:hAnsi="Arial" w:cs="Arial"/>
          <w:sz w:val="22"/>
          <w:szCs w:val="22"/>
        </w:rPr>
        <w:t>8.</w:t>
      </w:r>
      <w:r w:rsidRPr="00CD1766">
        <w:rPr>
          <w:rFonts w:ascii="Arial" w:hAnsi="Arial" w:cs="Arial"/>
          <w:sz w:val="22"/>
          <w:szCs w:val="22"/>
        </w:rPr>
        <w:tab/>
        <w:t xml:space="preserve">Piper M, Peled AW, Sbitany H. Oncoplastic breast surgery: current strategies. </w:t>
      </w:r>
      <w:r w:rsidRPr="00CD1766">
        <w:rPr>
          <w:rFonts w:ascii="Arial" w:hAnsi="Arial" w:cs="Arial"/>
          <w:i/>
          <w:sz w:val="22"/>
          <w:szCs w:val="22"/>
        </w:rPr>
        <w:t xml:space="preserve">Gland Surgery </w:t>
      </w:r>
      <w:r w:rsidRPr="00CD1766">
        <w:rPr>
          <w:rFonts w:ascii="Arial" w:hAnsi="Arial" w:cs="Arial"/>
          <w:sz w:val="22"/>
          <w:szCs w:val="22"/>
        </w:rPr>
        <w:t>2015;</w:t>
      </w:r>
      <w:r w:rsidRPr="00CD1766">
        <w:rPr>
          <w:rFonts w:ascii="Arial" w:hAnsi="Arial" w:cs="Arial"/>
          <w:b/>
          <w:sz w:val="22"/>
          <w:szCs w:val="22"/>
        </w:rPr>
        <w:t>4</w:t>
      </w:r>
      <w:r w:rsidRPr="00CD1766">
        <w:rPr>
          <w:rFonts w:ascii="Arial" w:hAnsi="Arial" w:cs="Arial"/>
          <w:sz w:val="22"/>
          <w:szCs w:val="22"/>
        </w:rPr>
        <w:t>(2): 154-163.</w:t>
      </w:r>
      <w:bookmarkEnd w:id="8"/>
    </w:p>
    <w:p w:rsidR="00CD1766" w:rsidRPr="00CD1766" w:rsidRDefault="00CD1766" w:rsidP="00CD1766">
      <w:pPr>
        <w:pStyle w:val="EndNoteBibliography"/>
        <w:spacing w:line="360" w:lineRule="auto"/>
        <w:rPr>
          <w:rFonts w:ascii="Arial" w:hAnsi="Arial" w:cs="Arial"/>
          <w:sz w:val="22"/>
          <w:szCs w:val="22"/>
        </w:rPr>
      </w:pPr>
      <w:bookmarkStart w:id="9" w:name="_ENREF_9"/>
      <w:r w:rsidRPr="00CD1766">
        <w:rPr>
          <w:rFonts w:ascii="Arial" w:hAnsi="Arial" w:cs="Arial"/>
          <w:sz w:val="22"/>
          <w:szCs w:val="22"/>
        </w:rPr>
        <w:t>9.</w:t>
      </w:r>
      <w:r w:rsidRPr="00CD1766">
        <w:rPr>
          <w:rFonts w:ascii="Arial" w:hAnsi="Arial" w:cs="Arial"/>
          <w:sz w:val="22"/>
          <w:szCs w:val="22"/>
        </w:rPr>
        <w:tab/>
        <w:t xml:space="preserve">Bamford R, Sutton R, McIntosh J. Therapeutic </w:t>
      </w:r>
      <w:r w:rsidR="0012503D">
        <w:rPr>
          <w:rFonts w:ascii="Arial" w:hAnsi="Arial" w:cs="Arial"/>
          <w:sz w:val="22"/>
          <w:szCs w:val="22"/>
        </w:rPr>
        <w:t>mammaplasty</w:t>
      </w:r>
      <w:r w:rsidRPr="00CD1766">
        <w:rPr>
          <w:rFonts w:ascii="Arial" w:hAnsi="Arial" w:cs="Arial"/>
          <w:sz w:val="22"/>
          <w:szCs w:val="22"/>
        </w:rPr>
        <w:t xml:space="preserve"> allows for clear surgical margins in large and multifocal tumours without delaying adjuvant therapy. </w:t>
      </w:r>
      <w:r w:rsidRPr="00CD1766">
        <w:rPr>
          <w:rFonts w:ascii="Arial" w:hAnsi="Arial" w:cs="Arial"/>
          <w:i/>
          <w:sz w:val="22"/>
          <w:szCs w:val="22"/>
        </w:rPr>
        <w:t xml:space="preserve">The Breast </w:t>
      </w:r>
      <w:r w:rsidRPr="00CD1766">
        <w:rPr>
          <w:rFonts w:ascii="Arial" w:hAnsi="Arial" w:cs="Arial"/>
          <w:sz w:val="22"/>
          <w:szCs w:val="22"/>
        </w:rPr>
        <w:t>2015;</w:t>
      </w:r>
      <w:r w:rsidRPr="00CD1766">
        <w:rPr>
          <w:rFonts w:ascii="Arial" w:hAnsi="Arial" w:cs="Arial"/>
          <w:b/>
          <w:sz w:val="22"/>
          <w:szCs w:val="22"/>
        </w:rPr>
        <w:t>24</w:t>
      </w:r>
      <w:r w:rsidRPr="00CD1766">
        <w:rPr>
          <w:rFonts w:ascii="Arial" w:hAnsi="Arial" w:cs="Arial"/>
          <w:sz w:val="22"/>
          <w:szCs w:val="22"/>
        </w:rPr>
        <w:t>(2): 171-174.</w:t>
      </w:r>
      <w:bookmarkEnd w:id="9"/>
    </w:p>
    <w:p w:rsidR="00CD1766" w:rsidRPr="00CD1766" w:rsidRDefault="00CD1766" w:rsidP="00CD1766">
      <w:pPr>
        <w:pStyle w:val="EndNoteBibliography"/>
        <w:spacing w:line="360" w:lineRule="auto"/>
        <w:rPr>
          <w:rFonts w:ascii="Arial" w:hAnsi="Arial" w:cs="Arial"/>
          <w:sz w:val="22"/>
          <w:szCs w:val="22"/>
        </w:rPr>
      </w:pPr>
      <w:bookmarkStart w:id="10" w:name="_ENREF_10"/>
      <w:r w:rsidRPr="00CD1766">
        <w:rPr>
          <w:rFonts w:ascii="Arial" w:hAnsi="Arial" w:cs="Arial"/>
          <w:sz w:val="22"/>
          <w:szCs w:val="22"/>
        </w:rPr>
        <w:t>10.</w:t>
      </w:r>
      <w:r w:rsidRPr="00CD1766">
        <w:rPr>
          <w:rFonts w:ascii="Arial" w:hAnsi="Arial" w:cs="Arial"/>
          <w:sz w:val="22"/>
          <w:szCs w:val="22"/>
        </w:rPr>
        <w:tab/>
        <w:t xml:space="preserve">Schaverien MV, Raine C, Majdak-Paredes E, Dixon JM. Therapeutic mammaplasty – Extending indications and achieving low incomplete excision rates. </w:t>
      </w:r>
      <w:r w:rsidRPr="00CD1766">
        <w:rPr>
          <w:rFonts w:ascii="Arial" w:hAnsi="Arial" w:cs="Arial"/>
          <w:i/>
          <w:sz w:val="22"/>
          <w:szCs w:val="22"/>
        </w:rPr>
        <w:t xml:space="preserve">European Journal of Surgical Oncology (EJSO) </w:t>
      </w:r>
      <w:r w:rsidRPr="00CD1766">
        <w:rPr>
          <w:rFonts w:ascii="Arial" w:hAnsi="Arial" w:cs="Arial"/>
          <w:sz w:val="22"/>
          <w:szCs w:val="22"/>
        </w:rPr>
        <w:t>2013;</w:t>
      </w:r>
      <w:r w:rsidRPr="00CD1766">
        <w:rPr>
          <w:rFonts w:ascii="Arial" w:hAnsi="Arial" w:cs="Arial"/>
          <w:b/>
          <w:sz w:val="22"/>
          <w:szCs w:val="22"/>
        </w:rPr>
        <w:t>39</w:t>
      </w:r>
      <w:r w:rsidRPr="00CD1766">
        <w:rPr>
          <w:rFonts w:ascii="Arial" w:hAnsi="Arial" w:cs="Arial"/>
          <w:sz w:val="22"/>
          <w:szCs w:val="22"/>
        </w:rPr>
        <w:t>(4): 329-333.</w:t>
      </w:r>
      <w:bookmarkEnd w:id="10"/>
    </w:p>
    <w:p w:rsidR="00CD1766" w:rsidRPr="00CD1766" w:rsidRDefault="00CD1766" w:rsidP="00CD1766">
      <w:pPr>
        <w:pStyle w:val="EndNoteBibliography"/>
        <w:spacing w:line="360" w:lineRule="auto"/>
        <w:rPr>
          <w:rFonts w:ascii="Arial" w:hAnsi="Arial" w:cs="Arial"/>
          <w:sz w:val="22"/>
          <w:szCs w:val="22"/>
        </w:rPr>
      </w:pPr>
      <w:bookmarkStart w:id="11" w:name="_ENREF_11"/>
      <w:r w:rsidRPr="00CD1766">
        <w:rPr>
          <w:rFonts w:ascii="Arial" w:hAnsi="Arial" w:cs="Arial"/>
          <w:sz w:val="22"/>
          <w:szCs w:val="22"/>
        </w:rPr>
        <w:t>11.</w:t>
      </w:r>
      <w:r w:rsidRPr="00CD1766">
        <w:rPr>
          <w:rFonts w:ascii="Arial" w:hAnsi="Arial" w:cs="Arial"/>
          <w:sz w:val="22"/>
          <w:szCs w:val="22"/>
        </w:rPr>
        <w:tab/>
        <w:t xml:space="preserve">McIntosh J, O'Donoghue JM. Therapeutic mammaplasty--a systematic review of the evidence. </w:t>
      </w:r>
      <w:r w:rsidRPr="00CD1766">
        <w:rPr>
          <w:rFonts w:ascii="Arial" w:hAnsi="Arial" w:cs="Arial"/>
          <w:i/>
          <w:sz w:val="22"/>
          <w:szCs w:val="22"/>
        </w:rPr>
        <w:t xml:space="preserve">Eur J Surg Oncol </w:t>
      </w:r>
      <w:r w:rsidRPr="00CD1766">
        <w:rPr>
          <w:rFonts w:ascii="Arial" w:hAnsi="Arial" w:cs="Arial"/>
          <w:sz w:val="22"/>
          <w:szCs w:val="22"/>
        </w:rPr>
        <w:t>2012;</w:t>
      </w:r>
      <w:r w:rsidRPr="00CD1766">
        <w:rPr>
          <w:rFonts w:ascii="Arial" w:hAnsi="Arial" w:cs="Arial"/>
          <w:b/>
          <w:sz w:val="22"/>
          <w:szCs w:val="22"/>
        </w:rPr>
        <w:t>38</w:t>
      </w:r>
      <w:r w:rsidRPr="00CD1766">
        <w:rPr>
          <w:rFonts w:ascii="Arial" w:hAnsi="Arial" w:cs="Arial"/>
          <w:sz w:val="22"/>
          <w:szCs w:val="22"/>
        </w:rPr>
        <w:t>(3): 196-202.</w:t>
      </w:r>
      <w:bookmarkEnd w:id="11"/>
    </w:p>
    <w:p w:rsidR="00CD1766" w:rsidRPr="00CD1766" w:rsidRDefault="00CD1766" w:rsidP="00CD1766">
      <w:pPr>
        <w:pStyle w:val="EndNoteBibliography"/>
        <w:spacing w:line="360" w:lineRule="auto"/>
        <w:rPr>
          <w:rFonts w:ascii="Arial" w:hAnsi="Arial" w:cs="Arial"/>
          <w:sz w:val="22"/>
          <w:szCs w:val="22"/>
        </w:rPr>
      </w:pPr>
      <w:bookmarkStart w:id="12" w:name="_ENREF_12"/>
      <w:r w:rsidRPr="00CD1766">
        <w:rPr>
          <w:rFonts w:ascii="Arial" w:hAnsi="Arial" w:cs="Arial"/>
          <w:sz w:val="22"/>
          <w:szCs w:val="22"/>
        </w:rPr>
        <w:t>12.</w:t>
      </w:r>
      <w:r w:rsidRPr="00CD1766">
        <w:rPr>
          <w:rFonts w:ascii="Arial" w:hAnsi="Arial" w:cs="Arial"/>
          <w:sz w:val="22"/>
          <w:szCs w:val="22"/>
        </w:rPr>
        <w:tab/>
        <w:t xml:space="preserve">Harvey J, Henderson J, Patel L, Murphy J, Johnson R. Therapeutic mammaplasty – Impact on the delivery of chemotherapy. </w:t>
      </w:r>
      <w:r w:rsidRPr="00CD1766">
        <w:rPr>
          <w:rFonts w:ascii="Arial" w:hAnsi="Arial" w:cs="Arial"/>
          <w:i/>
          <w:sz w:val="22"/>
          <w:szCs w:val="22"/>
        </w:rPr>
        <w:t xml:space="preserve">International Journal of Surgery </w:t>
      </w:r>
      <w:r w:rsidRPr="00CD1766">
        <w:rPr>
          <w:rFonts w:ascii="Arial" w:hAnsi="Arial" w:cs="Arial"/>
          <w:sz w:val="22"/>
          <w:szCs w:val="22"/>
        </w:rPr>
        <w:t>2014;</w:t>
      </w:r>
      <w:r w:rsidRPr="00CD1766">
        <w:rPr>
          <w:rFonts w:ascii="Arial" w:hAnsi="Arial" w:cs="Arial"/>
          <w:b/>
          <w:sz w:val="22"/>
          <w:szCs w:val="22"/>
        </w:rPr>
        <w:t>12</w:t>
      </w:r>
      <w:r w:rsidRPr="00CD1766">
        <w:rPr>
          <w:rFonts w:ascii="Arial" w:hAnsi="Arial" w:cs="Arial"/>
          <w:sz w:val="22"/>
          <w:szCs w:val="22"/>
        </w:rPr>
        <w:t>(1): 51-55.</w:t>
      </w:r>
      <w:bookmarkEnd w:id="12"/>
    </w:p>
    <w:p w:rsidR="00CD1766" w:rsidRPr="00CD1766" w:rsidRDefault="00CD1766" w:rsidP="00CD1766">
      <w:pPr>
        <w:pStyle w:val="EndNoteBibliography"/>
        <w:spacing w:line="360" w:lineRule="auto"/>
        <w:rPr>
          <w:rFonts w:ascii="Arial" w:hAnsi="Arial" w:cs="Arial"/>
          <w:sz w:val="22"/>
          <w:szCs w:val="22"/>
        </w:rPr>
      </w:pPr>
      <w:bookmarkStart w:id="13" w:name="_ENREF_13"/>
      <w:r w:rsidRPr="00CD1766">
        <w:rPr>
          <w:rFonts w:ascii="Arial" w:hAnsi="Arial" w:cs="Arial"/>
          <w:sz w:val="22"/>
          <w:szCs w:val="22"/>
        </w:rPr>
        <w:lastRenderedPageBreak/>
        <w:t>13.</w:t>
      </w:r>
      <w:r w:rsidRPr="00CD1766">
        <w:rPr>
          <w:rFonts w:ascii="Arial" w:hAnsi="Arial" w:cs="Arial"/>
          <w:sz w:val="22"/>
          <w:szCs w:val="22"/>
        </w:rPr>
        <w:tab/>
        <w:t xml:space="preserve">Kahn J, Barrett S, Forte C, Stallard S, Weiler-Mithoff E, Doughty JC, Romics Jr L. Oncoplastic breast conservation does not lead to a delay in the commencement of adjuvant chemotherapy in breast cancer patients. </w:t>
      </w:r>
      <w:r w:rsidRPr="00CD1766">
        <w:rPr>
          <w:rFonts w:ascii="Arial" w:hAnsi="Arial" w:cs="Arial"/>
          <w:i/>
          <w:sz w:val="22"/>
          <w:szCs w:val="22"/>
        </w:rPr>
        <w:t xml:space="preserve">European Journal of Surgical Oncology (EJSO) </w:t>
      </w:r>
      <w:r w:rsidRPr="00CD1766">
        <w:rPr>
          <w:rFonts w:ascii="Arial" w:hAnsi="Arial" w:cs="Arial"/>
          <w:sz w:val="22"/>
          <w:szCs w:val="22"/>
        </w:rPr>
        <w:t>2013;</w:t>
      </w:r>
      <w:r w:rsidRPr="00CD1766">
        <w:rPr>
          <w:rFonts w:ascii="Arial" w:hAnsi="Arial" w:cs="Arial"/>
          <w:b/>
          <w:sz w:val="22"/>
          <w:szCs w:val="22"/>
        </w:rPr>
        <w:t>39</w:t>
      </w:r>
      <w:r w:rsidRPr="00CD1766">
        <w:rPr>
          <w:rFonts w:ascii="Arial" w:hAnsi="Arial" w:cs="Arial"/>
          <w:sz w:val="22"/>
          <w:szCs w:val="22"/>
        </w:rPr>
        <w:t>(8): 887-891.</w:t>
      </w:r>
      <w:bookmarkEnd w:id="13"/>
    </w:p>
    <w:p w:rsidR="00CD1766" w:rsidRPr="00CD1766" w:rsidRDefault="00CD1766" w:rsidP="00CD1766">
      <w:pPr>
        <w:pStyle w:val="EndNoteBibliography"/>
        <w:spacing w:line="360" w:lineRule="auto"/>
        <w:rPr>
          <w:rFonts w:ascii="Arial" w:hAnsi="Arial" w:cs="Arial"/>
          <w:sz w:val="22"/>
          <w:szCs w:val="22"/>
        </w:rPr>
      </w:pPr>
      <w:bookmarkStart w:id="14" w:name="_ENREF_14"/>
      <w:r w:rsidRPr="00CD1766">
        <w:rPr>
          <w:rFonts w:ascii="Arial" w:hAnsi="Arial" w:cs="Arial"/>
          <w:sz w:val="22"/>
          <w:szCs w:val="22"/>
        </w:rPr>
        <w:t>14.</w:t>
      </w:r>
      <w:r w:rsidRPr="00CD1766">
        <w:rPr>
          <w:rFonts w:ascii="Arial" w:hAnsi="Arial" w:cs="Arial"/>
          <w:sz w:val="22"/>
          <w:szCs w:val="22"/>
        </w:rPr>
        <w:tab/>
        <w:t xml:space="preserve">Schaverien MV, Doughty JC, Stallard S. Quality of information reporting in studies of standard and oncoplastic breast-conserving surgery. </w:t>
      </w:r>
      <w:r w:rsidRPr="00CD1766">
        <w:rPr>
          <w:rFonts w:ascii="Arial" w:hAnsi="Arial" w:cs="Arial"/>
          <w:i/>
          <w:sz w:val="22"/>
          <w:szCs w:val="22"/>
        </w:rPr>
        <w:t xml:space="preserve">The Breast </w:t>
      </w:r>
      <w:r w:rsidRPr="00CD1766">
        <w:rPr>
          <w:rFonts w:ascii="Arial" w:hAnsi="Arial" w:cs="Arial"/>
          <w:sz w:val="22"/>
          <w:szCs w:val="22"/>
        </w:rPr>
        <w:t>2014;</w:t>
      </w:r>
      <w:r w:rsidRPr="00CD1766">
        <w:rPr>
          <w:rFonts w:ascii="Arial" w:hAnsi="Arial" w:cs="Arial"/>
          <w:b/>
          <w:sz w:val="22"/>
          <w:szCs w:val="22"/>
        </w:rPr>
        <w:t>23</w:t>
      </w:r>
      <w:r w:rsidRPr="00CD1766">
        <w:rPr>
          <w:rFonts w:ascii="Arial" w:hAnsi="Arial" w:cs="Arial"/>
          <w:sz w:val="22"/>
          <w:szCs w:val="22"/>
        </w:rPr>
        <w:t>(2): 104-111.</w:t>
      </w:r>
      <w:bookmarkEnd w:id="14"/>
    </w:p>
    <w:p w:rsidR="00CD1766" w:rsidRPr="00CD1766" w:rsidRDefault="00CD1766" w:rsidP="00CD1766">
      <w:pPr>
        <w:pStyle w:val="EndNoteBibliography"/>
        <w:spacing w:line="360" w:lineRule="auto"/>
        <w:rPr>
          <w:rFonts w:ascii="Arial" w:hAnsi="Arial" w:cs="Arial"/>
          <w:sz w:val="22"/>
          <w:szCs w:val="22"/>
        </w:rPr>
      </w:pPr>
      <w:bookmarkStart w:id="15" w:name="_ENREF_15"/>
      <w:r w:rsidRPr="00CD1766">
        <w:rPr>
          <w:rFonts w:ascii="Arial" w:hAnsi="Arial" w:cs="Arial"/>
          <w:sz w:val="22"/>
          <w:szCs w:val="22"/>
        </w:rPr>
        <w:t>15.</w:t>
      </w:r>
      <w:r w:rsidRPr="00CD1766">
        <w:rPr>
          <w:rFonts w:ascii="Arial" w:hAnsi="Arial" w:cs="Arial"/>
          <w:sz w:val="22"/>
          <w:szCs w:val="22"/>
        </w:rPr>
        <w:tab/>
        <w:t xml:space="preserve">Haloua MH, Krekel NM, Winters HA, Rietveld DH, Meijer S, Bloemers FW, van den Tol MP. A systematic review of oncoplastic breast-conserving surgery: current weaknesses and future prospects. </w:t>
      </w:r>
      <w:r w:rsidRPr="00CD1766">
        <w:rPr>
          <w:rFonts w:ascii="Arial" w:hAnsi="Arial" w:cs="Arial"/>
          <w:i/>
          <w:sz w:val="22"/>
          <w:szCs w:val="22"/>
        </w:rPr>
        <w:t xml:space="preserve">Ann Surg </w:t>
      </w:r>
      <w:r w:rsidRPr="00CD1766">
        <w:rPr>
          <w:rFonts w:ascii="Arial" w:hAnsi="Arial" w:cs="Arial"/>
          <w:sz w:val="22"/>
          <w:szCs w:val="22"/>
        </w:rPr>
        <w:t>2013;</w:t>
      </w:r>
      <w:r w:rsidRPr="00CD1766">
        <w:rPr>
          <w:rFonts w:ascii="Arial" w:hAnsi="Arial" w:cs="Arial"/>
          <w:b/>
          <w:sz w:val="22"/>
          <w:szCs w:val="22"/>
        </w:rPr>
        <w:t>257</w:t>
      </w:r>
      <w:r w:rsidRPr="00CD1766">
        <w:rPr>
          <w:rFonts w:ascii="Arial" w:hAnsi="Arial" w:cs="Arial"/>
          <w:sz w:val="22"/>
          <w:szCs w:val="22"/>
        </w:rPr>
        <w:t>(4): 609-620.</w:t>
      </w:r>
      <w:bookmarkEnd w:id="15"/>
    </w:p>
    <w:p w:rsidR="00CD1766" w:rsidRPr="00CD1766" w:rsidRDefault="00CD1766" w:rsidP="00CD1766">
      <w:pPr>
        <w:pStyle w:val="EndNoteBibliography"/>
        <w:spacing w:line="360" w:lineRule="auto"/>
        <w:rPr>
          <w:rFonts w:ascii="Arial" w:hAnsi="Arial" w:cs="Arial"/>
          <w:sz w:val="22"/>
          <w:szCs w:val="22"/>
        </w:rPr>
      </w:pPr>
      <w:bookmarkStart w:id="16" w:name="_ENREF_16"/>
      <w:r w:rsidRPr="00CD1766">
        <w:rPr>
          <w:rFonts w:ascii="Arial" w:hAnsi="Arial" w:cs="Arial"/>
          <w:sz w:val="22"/>
          <w:szCs w:val="22"/>
        </w:rPr>
        <w:t>16.</w:t>
      </w:r>
      <w:r w:rsidRPr="00CD1766">
        <w:rPr>
          <w:rFonts w:ascii="Arial" w:hAnsi="Arial" w:cs="Arial"/>
          <w:sz w:val="22"/>
          <w:szCs w:val="22"/>
        </w:rPr>
        <w:tab/>
        <w:t xml:space="preserve">Bhangu A, Kolias AG, Pinkney T, Hall NJ, Fitzgerald JE. Surgical research collaboratives in the UK. </w:t>
      </w:r>
      <w:r w:rsidRPr="00CD1766">
        <w:rPr>
          <w:rFonts w:ascii="Arial" w:hAnsi="Arial" w:cs="Arial"/>
          <w:i/>
          <w:sz w:val="22"/>
          <w:szCs w:val="22"/>
        </w:rPr>
        <w:t xml:space="preserve">The Lancet </w:t>
      </w:r>
      <w:r w:rsidRPr="00CD1766">
        <w:rPr>
          <w:rFonts w:ascii="Arial" w:hAnsi="Arial" w:cs="Arial"/>
          <w:sz w:val="22"/>
          <w:szCs w:val="22"/>
        </w:rPr>
        <w:t>2013;</w:t>
      </w:r>
      <w:r w:rsidRPr="00CD1766">
        <w:rPr>
          <w:rFonts w:ascii="Arial" w:hAnsi="Arial" w:cs="Arial"/>
          <w:b/>
          <w:sz w:val="22"/>
          <w:szCs w:val="22"/>
        </w:rPr>
        <w:t>382</w:t>
      </w:r>
      <w:r w:rsidRPr="00CD1766">
        <w:rPr>
          <w:rFonts w:ascii="Arial" w:hAnsi="Arial" w:cs="Arial"/>
          <w:sz w:val="22"/>
          <w:szCs w:val="22"/>
        </w:rPr>
        <w:t>(9898): 1091-1092.</w:t>
      </w:r>
      <w:bookmarkEnd w:id="16"/>
    </w:p>
    <w:p w:rsidR="00CD1766" w:rsidRPr="00CD1766" w:rsidRDefault="00CD1766" w:rsidP="00CD1766">
      <w:pPr>
        <w:pStyle w:val="EndNoteBibliography"/>
        <w:spacing w:line="360" w:lineRule="auto"/>
        <w:rPr>
          <w:rFonts w:ascii="Arial" w:hAnsi="Arial" w:cs="Arial"/>
          <w:sz w:val="22"/>
          <w:szCs w:val="22"/>
        </w:rPr>
      </w:pPr>
      <w:bookmarkStart w:id="17" w:name="_ENREF_17"/>
      <w:r w:rsidRPr="00CD1766">
        <w:rPr>
          <w:rFonts w:ascii="Arial" w:hAnsi="Arial" w:cs="Arial"/>
          <w:sz w:val="22"/>
          <w:szCs w:val="22"/>
        </w:rPr>
        <w:t>17.</w:t>
      </w:r>
      <w:r w:rsidRPr="00CD1766">
        <w:rPr>
          <w:rFonts w:ascii="Arial" w:hAnsi="Arial" w:cs="Arial"/>
          <w:sz w:val="22"/>
          <w:szCs w:val="22"/>
        </w:rPr>
        <w:tab/>
        <w:t xml:space="preserve">Dowswell G, Bartlett D, Futaba K, Whisker L, Pinkney T, on behalf of West Midlands Research Collaborative  B, UK. How to set up and manage a trainee-led research collaborative. </w:t>
      </w:r>
      <w:r w:rsidRPr="00CD1766">
        <w:rPr>
          <w:rFonts w:ascii="Arial" w:hAnsi="Arial" w:cs="Arial"/>
          <w:i/>
          <w:sz w:val="22"/>
          <w:szCs w:val="22"/>
        </w:rPr>
        <w:t xml:space="preserve">BMC Medical Education </w:t>
      </w:r>
      <w:r w:rsidRPr="00CD1766">
        <w:rPr>
          <w:rFonts w:ascii="Arial" w:hAnsi="Arial" w:cs="Arial"/>
          <w:sz w:val="22"/>
          <w:szCs w:val="22"/>
        </w:rPr>
        <w:t>2014;</w:t>
      </w:r>
      <w:r w:rsidRPr="00CD1766">
        <w:rPr>
          <w:rFonts w:ascii="Arial" w:hAnsi="Arial" w:cs="Arial"/>
          <w:b/>
          <w:sz w:val="22"/>
          <w:szCs w:val="22"/>
        </w:rPr>
        <w:t>14</w:t>
      </w:r>
      <w:r w:rsidRPr="00CD1766">
        <w:rPr>
          <w:rFonts w:ascii="Arial" w:hAnsi="Arial" w:cs="Arial"/>
          <w:sz w:val="22"/>
          <w:szCs w:val="22"/>
        </w:rPr>
        <w:t>(1): 94.</w:t>
      </w:r>
      <w:bookmarkEnd w:id="17"/>
    </w:p>
    <w:p w:rsidR="00CD1766" w:rsidRPr="00CD1766" w:rsidRDefault="00CD1766" w:rsidP="00CD1766">
      <w:pPr>
        <w:pStyle w:val="EndNoteBibliography"/>
        <w:spacing w:line="360" w:lineRule="auto"/>
        <w:rPr>
          <w:rFonts w:ascii="Arial" w:hAnsi="Arial" w:cs="Arial"/>
          <w:sz w:val="22"/>
          <w:szCs w:val="22"/>
        </w:rPr>
      </w:pPr>
      <w:bookmarkStart w:id="18" w:name="_ENREF_18"/>
      <w:r w:rsidRPr="00CD1766">
        <w:rPr>
          <w:rFonts w:ascii="Arial" w:hAnsi="Arial" w:cs="Arial"/>
          <w:sz w:val="22"/>
          <w:szCs w:val="22"/>
        </w:rPr>
        <w:t>18.</w:t>
      </w:r>
      <w:r w:rsidRPr="00CD1766">
        <w:rPr>
          <w:rFonts w:ascii="Arial" w:hAnsi="Arial" w:cs="Arial"/>
          <w:sz w:val="22"/>
          <w:szCs w:val="22"/>
        </w:rPr>
        <w:tab/>
      </w:r>
      <w:r w:rsidR="00BA5D91">
        <w:rPr>
          <w:rFonts w:ascii="Arial" w:hAnsi="Arial" w:cs="Arial"/>
          <w:sz w:val="22"/>
          <w:szCs w:val="22"/>
        </w:rPr>
        <w:t xml:space="preserve">The UK National Surgical Research </w:t>
      </w:r>
      <w:r w:rsidRPr="00CD1766">
        <w:rPr>
          <w:rFonts w:ascii="Arial" w:hAnsi="Arial" w:cs="Arial"/>
          <w:sz w:val="22"/>
          <w:szCs w:val="22"/>
        </w:rPr>
        <w:t xml:space="preserve">Collaborative. Safety of Short, In-Hospital Delays Before Surgery for Acute Appendicitis: Multicentre Cohort Study, Systematic Review, and Meta-Analysis. </w:t>
      </w:r>
      <w:r w:rsidRPr="00CD1766">
        <w:rPr>
          <w:rFonts w:ascii="Arial" w:hAnsi="Arial" w:cs="Arial"/>
          <w:i/>
          <w:sz w:val="22"/>
          <w:szCs w:val="22"/>
        </w:rPr>
        <w:t xml:space="preserve">Annals of Surgery </w:t>
      </w:r>
      <w:r w:rsidRPr="00CD1766">
        <w:rPr>
          <w:rFonts w:ascii="Arial" w:hAnsi="Arial" w:cs="Arial"/>
          <w:sz w:val="22"/>
          <w:szCs w:val="22"/>
        </w:rPr>
        <w:t>2014;</w:t>
      </w:r>
      <w:r w:rsidRPr="00CD1766">
        <w:rPr>
          <w:rFonts w:ascii="Arial" w:hAnsi="Arial" w:cs="Arial"/>
          <w:b/>
          <w:sz w:val="22"/>
          <w:szCs w:val="22"/>
        </w:rPr>
        <w:t>Publish Ahead of Print</w:t>
      </w:r>
      <w:r w:rsidRPr="00CD1766">
        <w:rPr>
          <w:rFonts w:ascii="Arial" w:hAnsi="Arial" w:cs="Arial"/>
          <w:sz w:val="22"/>
          <w:szCs w:val="22"/>
        </w:rPr>
        <w:t>: 10.1097/SLA.0000000000000492.</w:t>
      </w:r>
      <w:bookmarkEnd w:id="18"/>
    </w:p>
    <w:p w:rsidR="00CD1766" w:rsidRPr="00CD1766" w:rsidRDefault="00CD1766" w:rsidP="00CD1766">
      <w:pPr>
        <w:pStyle w:val="EndNoteBibliography"/>
        <w:spacing w:line="360" w:lineRule="auto"/>
        <w:rPr>
          <w:rFonts w:ascii="Arial" w:hAnsi="Arial" w:cs="Arial"/>
          <w:sz w:val="22"/>
          <w:szCs w:val="22"/>
        </w:rPr>
      </w:pPr>
      <w:bookmarkStart w:id="19" w:name="_ENREF_19"/>
      <w:r w:rsidRPr="00CD1766">
        <w:rPr>
          <w:rFonts w:ascii="Arial" w:hAnsi="Arial" w:cs="Arial"/>
          <w:sz w:val="22"/>
          <w:szCs w:val="22"/>
        </w:rPr>
        <w:t>19.</w:t>
      </w:r>
      <w:r w:rsidRPr="00CD1766">
        <w:rPr>
          <w:rFonts w:ascii="Arial" w:hAnsi="Arial" w:cs="Arial"/>
          <w:sz w:val="22"/>
          <w:szCs w:val="22"/>
        </w:rPr>
        <w:tab/>
        <w:t xml:space="preserve">Ferguson HJ, Hall NJ, Bhangu A, </w:t>
      </w:r>
      <w:r w:rsidR="00BA5D91">
        <w:rPr>
          <w:rFonts w:ascii="Arial" w:hAnsi="Arial" w:cs="Arial"/>
          <w:sz w:val="22"/>
          <w:szCs w:val="22"/>
        </w:rPr>
        <w:t xml:space="preserve">on behalf of the National Surgical Research </w:t>
      </w:r>
      <w:r w:rsidRPr="00CD1766">
        <w:rPr>
          <w:rFonts w:ascii="Arial" w:hAnsi="Arial" w:cs="Arial"/>
          <w:sz w:val="22"/>
          <w:szCs w:val="22"/>
        </w:rPr>
        <w:t xml:space="preserve">Collaborative. A multicentre cohort study assessing day of week effect and outcome from emergency appendicectomy. </w:t>
      </w:r>
      <w:r w:rsidRPr="00CD1766">
        <w:rPr>
          <w:rFonts w:ascii="Arial" w:hAnsi="Arial" w:cs="Arial"/>
          <w:i/>
          <w:sz w:val="22"/>
          <w:szCs w:val="22"/>
        </w:rPr>
        <w:t xml:space="preserve">BMJ Quality &amp; Safety </w:t>
      </w:r>
      <w:r w:rsidRPr="00CD1766">
        <w:rPr>
          <w:rFonts w:ascii="Arial" w:hAnsi="Arial" w:cs="Arial"/>
          <w:sz w:val="22"/>
          <w:szCs w:val="22"/>
        </w:rPr>
        <w:t>2014.</w:t>
      </w:r>
      <w:bookmarkEnd w:id="19"/>
    </w:p>
    <w:p w:rsidR="00CD1766" w:rsidRPr="00CD1766" w:rsidRDefault="00CD1766" w:rsidP="00CD1766">
      <w:pPr>
        <w:pStyle w:val="EndNoteBibliography"/>
        <w:spacing w:line="360" w:lineRule="auto"/>
        <w:rPr>
          <w:rFonts w:ascii="Arial" w:hAnsi="Arial" w:cs="Arial"/>
          <w:sz w:val="22"/>
          <w:szCs w:val="22"/>
        </w:rPr>
      </w:pPr>
      <w:bookmarkStart w:id="20" w:name="_ENREF_20"/>
      <w:r w:rsidRPr="00CD1766">
        <w:rPr>
          <w:rFonts w:ascii="Arial" w:hAnsi="Arial" w:cs="Arial"/>
          <w:sz w:val="22"/>
          <w:szCs w:val="22"/>
        </w:rPr>
        <w:t>20.</w:t>
      </w:r>
      <w:r w:rsidRPr="00CD1766">
        <w:rPr>
          <w:rFonts w:ascii="Arial" w:hAnsi="Arial" w:cs="Arial"/>
          <w:sz w:val="22"/>
          <w:szCs w:val="22"/>
        </w:rPr>
        <w:tab/>
        <w:t>National Surgical Research C</w:t>
      </w:r>
      <w:r w:rsidR="00BA5D91">
        <w:rPr>
          <w:rFonts w:ascii="Arial" w:hAnsi="Arial" w:cs="Arial"/>
          <w:sz w:val="22"/>
          <w:szCs w:val="22"/>
        </w:rPr>
        <w:t>ollaborative</w:t>
      </w:r>
      <w:r w:rsidRPr="00CD1766">
        <w:rPr>
          <w:rFonts w:ascii="Arial" w:hAnsi="Arial" w:cs="Arial"/>
          <w:sz w:val="22"/>
          <w:szCs w:val="22"/>
        </w:rPr>
        <w:t xml:space="preserve">. Multicentre observational study of performance variation in provision and outcome of emergency appendicectomy. </w:t>
      </w:r>
      <w:r w:rsidRPr="00CD1766">
        <w:rPr>
          <w:rFonts w:ascii="Arial" w:hAnsi="Arial" w:cs="Arial"/>
          <w:i/>
          <w:sz w:val="22"/>
          <w:szCs w:val="22"/>
        </w:rPr>
        <w:t xml:space="preserve">British Journal of Surgery </w:t>
      </w:r>
      <w:r w:rsidRPr="00CD1766">
        <w:rPr>
          <w:rFonts w:ascii="Arial" w:hAnsi="Arial" w:cs="Arial"/>
          <w:sz w:val="22"/>
          <w:szCs w:val="22"/>
        </w:rPr>
        <w:t>2013;</w:t>
      </w:r>
      <w:r w:rsidRPr="00CD1766">
        <w:rPr>
          <w:rFonts w:ascii="Arial" w:hAnsi="Arial" w:cs="Arial"/>
          <w:b/>
          <w:sz w:val="22"/>
          <w:szCs w:val="22"/>
        </w:rPr>
        <w:t>100</w:t>
      </w:r>
      <w:r w:rsidRPr="00CD1766">
        <w:rPr>
          <w:rFonts w:ascii="Arial" w:hAnsi="Arial" w:cs="Arial"/>
          <w:sz w:val="22"/>
          <w:szCs w:val="22"/>
        </w:rPr>
        <w:t>(9): 1240-1252.</w:t>
      </w:r>
      <w:bookmarkEnd w:id="20"/>
    </w:p>
    <w:p w:rsidR="00CD1766" w:rsidRPr="00CD1766" w:rsidRDefault="00CD1766" w:rsidP="00CD1766">
      <w:pPr>
        <w:pStyle w:val="EndNoteBibliography"/>
        <w:spacing w:line="360" w:lineRule="auto"/>
        <w:rPr>
          <w:rFonts w:ascii="Arial" w:hAnsi="Arial" w:cs="Arial"/>
          <w:sz w:val="22"/>
          <w:szCs w:val="22"/>
        </w:rPr>
      </w:pPr>
      <w:bookmarkStart w:id="21" w:name="_ENREF_21"/>
      <w:r w:rsidRPr="00CD1766">
        <w:rPr>
          <w:rFonts w:ascii="Arial" w:hAnsi="Arial" w:cs="Arial"/>
          <w:sz w:val="22"/>
          <w:szCs w:val="22"/>
        </w:rPr>
        <w:t>21.</w:t>
      </w:r>
      <w:r w:rsidRPr="00CD1766">
        <w:rPr>
          <w:rFonts w:ascii="Arial" w:hAnsi="Arial" w:cs="Arial"/>
          <w:sz w:val="22"/>
          <w:szCs w:val="22"/>
        </w:rPr>
        <w:tab/>
        <w:t xml:space="preserve">Bhangu A, Futaba K, Patel A, Pinkney T, Morton D. Reinforcement of closure of stoma site using a biological mesh. </w:t>
      </w:r>
      <w:r w:rsidRPr="00CD1766">
        <w:rPr>
          <w:rFonts w:ascii="Arial" w:hAnsi="Arial" w:cs="Arial"/>
          <w:i/>
          <w:sz w:val="22"/>
          <w:szCs w:val="22"/>
        </w:rPr>
        <w:t xml:space="preserve">Techniques in Coloproctology </w:t>
      </w:r>
      <w:r w:rsidRPr="00CD1766">
        <w:rPr>
          <w:rFonts w:ascii="Arial" w:hAnsi="Arial" w:cs="Arial"/>
          <w:sz w:val="22"/>
          <w:szCs w:val="22"/>
        </w:rPr>
        <w:t>2013: 1-4.</w:t>
      </w:r>
      <w:bookmarkEnd w:id="21"/>
    </w:p>
    <w:p w:rsidR="00CD1766" w:rsidRPr="00CD1766" w:rsidRDefault="00CD1766" w:rsidP="00CD1766">
      <w:pPr>
        <w:pStyle w:val="EndNoteBibliography"/>
        <w:spacing w:line="360" w:lineRule="auto"/>
        <w:rPr>
          <w:rFonts w:ascii="Arial" w:hAnsi="Arial" w:cs="Arial"/>
          <w:sz w:val="22"/>
          <w:szCs w:val="22"/>
        </w:rPr>
      </w:pPr>
      <w:bookmarkStart w:id="22" w:name="_ENREF_22"/>
      <w:r w:rsidRPr="00CD1766">
        <w:rPr>
          <w:rFonts w:ascii="Arial" w:hAnsi="Arial" w:cs="Arial"/>
          <w:sz w:val="22"/>
          <w:szCs w:val="22"/>
        </w:rPr>
        <w:t>22.</w:t>
      </w:r>
      <w:r w:rsidRPr="00CD1766">
        <w:rPr>
          <w:rFonts w:ascii="Arial" w:hAnsi="Arial" w:cs="Arial"/>
          <w:sz w:val="22"/>
          <w:szCs w:val="22"/>
        </w:rPr>
        <w:tab/>
        <w:t xml:space="preserve">Pinkney TD, Calvert M, Bartlett DC, Gheorghe A, Redman V, Dowswell G, Hawkins W, Mak T, Youssef H, Richardson C, Hornby S, Magill L, Haslop R, Wilson S, Morton D. Impact of wound edge protection devices on surgical site infection after laparotomy: multicentre randomised controlled trial (ROSSINI Trial). </w:t>
      </w:r>
      <w:r w:rsidRPr="00CD1766">
        <w:rPr>
          <w:rFonts w:ascii="Arial" w:hAnsi="Arial" w:cs="Arial"/>
          <w:i/>
          <w:sz w:val="22"/>
          <w:szCs w:val="22"/>
        </w:rPr>
        <w:t xml:space="preserve">BMJ </w:t>
      </w:r>
      <w:r w:rsidRPr="00CD1766">
        <w:rPr>
          <w:rFonts w:ascii="Arial" w:hAnsi="Arial" w:cs="Arial"/>
          <w:sz w:val="22"/>
          <w:szCs w:val="22"/>
        </w:rPr>
        <w:t>2013;</w:t>
      </w:r>
      <w:r w:rsidRPr="00CD1766">
        <w:rPr>
          <w:rFonts w:ascii="Arial" w:hAnsi="Arial" w:cs="Arial"/>
          <w:b/>
          <w:sz w:val="22"/>
          <w:szCs w:val="22"/>
        </w:rPr>
        <w:t>347</w:t>
      </w:r>
      <w:r w:rsidRPr="00CD1766">
        <w:rPr>
          <w:rFonts w:ascii="Arial" w:hAnsi="Arial" w:cs="Arial"/>
          <w:sz w:val="22"/>
          <w:szCs w:val="22"/>
        </w:rPr>
        <w:t>.</w:t>
      </w:r>
      <w:bookmarkEnd w:id="22"/>
    </w:p>
    <w:p w:rsidR="00CD1766" w:rsidRPr="00CD1766" w:rsidRDefault="00CD1766" w:rsidP="00CD1766">
      <w:pPr>
        <w:pStyle w:val="EndNoteBibliography"/>
        <w:spacing w:line="360" w:lineRule="auto"/>
        <w:rPr>
          <w:rFonts w:ascii="Arial" w:hAnsi="Arial" w:cs="Arial"/>
          <w:sz w:val="22"/>
          <w:szCs w:val="22"/>
        </w:rPr>
      </w:pPr>
      <w:bookmarkStart w:id="23" w:name="_ENREF_23"/>
      <w:r w:rsidRPr="00CD1766">
        <w:rPr>
          <w:rFonts w:ascii="Arial" w:hAnsi="Arial" w:cs="Arial"/>
          <w:sz w:val="22"/>
          <w:szCs w:val="22"/>
        </w:rPr>
        <w:t>23.</w:t>
      </w:r>
      <w:r w:rsidRPr="00CD1766">
        <w:rPr>
          <w:rFonts w:ascii="Arial" w:hAnsi="Arial" w:cs="Arial"/>
          <w:sz w:val="22"/>
          <w:szCs w:val="22"/>
        </w:rPr>
        <w:tab/>
        <w:t xml:space="preserve">Potter S, Holcombe C, Mylvaganam S, Thrush S, Whisker L, Skillman J. The iBRA study: A national multicentre audit of the outcomes of implant-based breast reconstruction with and without lower pole support. </w:t>
      </w:r>
      <w:r w:rsidRPr="00CD1766">
        <w:rPr>
          <w:rFonts w:ascii="Arial" w:hAnsi="Arial" w:cs="Arial"/>
          <w:i/>
          <w:sz w:val="22"/>
          <w:szCs w:val="22"/>
        </w:rPr>
        <w:t xml:space="preserve">Journal of Plastic, Reconstructive &amp; Aesthetic Surgery </w:t>
      </w:r>
      <w:r w:rsidRPr="00CD1766">
        <w:rPr>
          <w:rFonts w:ascii="Arial" w:hAnsi="Arial" w:cs="Arial"/>
          <w:sz w:val="22"/>
          <w:szCs w:val="22"/>
        </w:rPr>
        <w:t>2014;</w:t>
      </w:r>
      <w:r w:rsidRPr="00CD1766">
        <w:rPr>
          <w:rFonts w:ascii="Arial" w:hAnsi="Arial" w:cs="Arial"/>
          <w:b/>
          <w:sz w:val="22"/>
          <w:szCs w:val="22"/>
        </w:rPr>
        <w:t>67</w:t>
      </w:r>
      <w:r w:rsidRPr="00CD1766">
        <w:rPr>
          <w:rFonts w:ascii="Arial" w:hAnsi="Arial" w:cs="Arial"/>
          <w:sz w:val="22"/>
          <w:szCs w:val="22"/>
        </w:rPr>
        <w:t>(10): 1467-1468.</w:t>
      </w:r>
      <w:bookmarkEnd w:id="23"/>
    </w:p>
    <w:p w:rsidR="00CD1766" w:rsidRPr="00CD1766" w:rsidRDefault="00CD1766" w:rsidP="00CD1766">
      <w:pPr>
        <w:pStyle w:val="EndNoteBibliography"/>
        <w:spacing w:line="360" w:lineRule="auto"/>
        <w:rPr>
          <w:rFonts w:ascii="Arial" w:hAnsi="Arial" w:cs="Arial"/>
          <w:sz w:val="22"/>
          <w:szCs w:val="22"/>
        </w:rPr>
      </w:pPr>
      <w:bookmarkStart w:id="24" w:name="_ENREF_24"/>
      <w:r w:rsidRPr="00CD1766">
        <w:rPr>
          <w:rFonts w:ascii="Arial" w:hAnsi="Arial" w:cs="Arial"/>
          <w:sz w:val="22"/>
          <w:szCs w:val="22"/>
        </w:rPr>
        <w:lastRenderedPageBreak/>
        <w:t>24.</w:t>
      </w:r>
      <w:r w:rsidRPr="00CD1766">
        <w:rPr>
          <w:rFonts w:ascii="Arial" w:hAnsi="Arial" w:cs="Arial"/>
          <w:sz w:val="22"/>
          <w:szCs w:val="22"/>
        </w:rPr>
        <w:tab/>
        <w:t xml:space="preserve">Potter S, Holcombe C, Mylvaganam S, Thrush S, Whisker L, Skillman J. 442. The iBRA Study: A national multicentre audit of the practice and outcomes of implant-based breast reconstruction. </w:t>
      </w:r>
      <w:r w:rsidRPr="00CD1766">
        <w:rPr>
          <w:rFonts w:ascii="Arial" w:hAnsi="Arial" w:cs="Arial"/>
          <w:i/>
          <w:sz w:val="22"/>
          <w:szCs w:val="22"/>
        </w:rPr>
        <w:t xml:space="preserve">European Journal of Surgical Oncology (EJSO) </w:t>
      </w:r>
      <w:r w:rsidRPr="00CD1766">
        <w:rPr>
          <w:rFonts w:ascii="Arial" w:hAnsi="Arial" w:cs="Arial"/>
          <w:sz w:val="22"/>
          <w:szCs w:val="22"/>
        </w:rPr>
        <w:t>2014;</w:t>
      </w:r>
      <w:r w:rsidRPr="00CD1766">
        <w:rPr>
          <w:rFonts w:ascii="Arial" w:hAnsi="Arial" w:cs="Arial"/>
          <w:b/>
          <w:sz w:val="22"/>
          <w:szCs w:val="22"/>
        </w:rPr>
        <w:t>40</w:t>
      </w:r>
      <w:r w:rsidRPr="00CD1766">
        <w:rPr>
          <w:rFonts w:ascii="Arial" w:hAnsi="Arial" w:cs="Arial"/>
          <w:sz w:val="22"/>
          <w:szCs w:val="22"/>
        </w:rPr>
        <w:t>(11): S168-S169.</w:t>
      </w:r>
      <w:bookmarkEnd w:id="24"/>
    </w:p>
    <w:p w:rsidR="00CD1766" w:rsidRPr="00CD1766" w:rsidRDefault="00CD1766" w:rsidP="00CD1766">
      <w:pPr>
        <w:pStyle w:val="EndNoteBibliography"/>
        <w:spacing w:line="360" w:lineRule="auto"/>
        <w:rPr>
          <w:rFonts w:ascii="Arial" w:hAnsi="Arial" w:cs="Arial"/>
          <w:sz w:val="22"/>
          <w:szCs w:val="22"/>
        </w:rPr>
      </w:pPr>
      <w:bookmarkStart w:id="25" w:name="_ENREF_25"/>
      <w:r w:rsidRPr="00CD1766">
        <w:rPr>
          <w:rFonts w:ascii="Arial" w:hAnsi="Arial" w:cs="Arial"/>
          <w:sz w:val="22"/>
          <w:szCs w:val="22"/>
        </w:rPr>
        <w:t>25.</w:t>
      </w:r>
      <w:r w:rsidRPr="00CD1766">
        <w:rPr>
          <w:rFonts w:ascii="Arial" w:hAnsi="Arial" w:cs="Arial"/>
          <w:sz w:val="22"/>
          <w:szCs w:val="22"/>
        </w:rPr>
        <w:tab/>
        <w:t>National Institute of Clinical E</w:t>
      </w:r>
      <w:r w:rsidR="00BA5D91">
        <w:rPr>
          <w:rFonts w:ascii="Arial" w:hAnsi="Arial" w:cs="Arial"/>
          <w:sz w:val="22"/>
          <w:szCs w:val="22"/>
        </w:rPr>
        <w:t>xcellence</w:t>
      </w:r>
      <w:r w:rsidRPr="00CD1766">
        <w:rPr>
          <w:rFonts w:ascii="Arial" w:hAnsi="Arial" w:cs="Arial"/>
          <w:sz w:val="22"/>
          <w:szCs w:val="22"/>
        </w:rPr>
        <w:t xml:space="preserve">. </w:t>
      </w:r>
      <w:r w:rsidRPr="00CD1766">
        <w:rPr>
          <w:rFonts w:ascii="Arial" w:hAnsi="Arial" w:cs="Arial"/>
          <w:i/>
          <w:sz w:val="22"/>
          <w:szCs w:val="22"/>
        </w:rPr>
        <w:t>Breast cancer (early &amp; locally advanced): diagnosis and treatment</w:t>
      </w:r>
      <w:r w:rsidRPr="00CD1766">
        <w:rPr>
          <w:rFonts w:ascii="Arial" w:hAnsi="Arial" w:cs="Arial"/>
          <w:sz w:val="22"/>
          <w:szCs w:val="22"/>
        </w:rPr>
        <w:t>, 2009.</w:t>
      </w:r>
      <w:bookmarkEnd w:id="25"/>
    </w:p>
    <w:p w:rsidR="00CD1766" w:rsidRPr="00CD1766" w:rsidRDefault="00CD1766" w:rsidP="00CD1766">
      <w:pPr>
        <w:pStyle w:val="EndNoteBibliography"/>
        <w:spacing w:line="360" w:lineRule="auto"/>
        <w:rPr>
          <w:rFonts w:ascii="Arial" w:hAnsi="Arial" w:cs="Arial"/>
          <w:sz w:val="22"/>
          <w:szCs w:val="22"/>
        </w:rPr>
      </w:pPr>
      <w:bookmarkStart w:id="26" w:name="_ENREF_26"/>
      <w:r w:rsidRPr="00CD1766">
        <w:rPr>
          <w:rFonts w:ascii="Arial" w:hAnsi="Arial" w:cs="Arial"/>
          <w:sz w:val="22"/>
          <w:szCs w:val="22"/>
        </w:rPr>
        <w:t>26.</w:t>
      </w:r>
      <w:r w:rsidRPr="00CD1766">
        <w:rPr>
          <w:rFonts w:ascii="Arial" w:hAnsi="Arial" w:cs="Arial"/>
          <w:sz w:val="22"/>
          <w:szCs w:val="22"/>
        </w:rPr>
        <w:tab/>
        <w:t>Rainsbury D, Willett A. Oncoplastic Breast Reconstruction: Guidelines for Best Practice: ABS and BAPRAS; 2012.</w:t>
      </w:r>
      <w:bookmarkEnd w:id="26"/>
    </w:p>
    <w:p w:rsidR="00CD1766" w:rsidRPr="00CD1766" w:rsidRDefault="00CD1766" w:rsidP="00CD1766">
      <w:pPr>
        <w:pStyle w:val="EndNoteBibliography"/>
        <w:spacing w:line="360" w:lineRule="auto"/>
        <w:rPr>
          <w:rFonts w:ascii="Arial" w:hAnsi="Arial" w:cs="Arial"/>
          <w:sz w:val="22"/>
          <w:szCs w:val="22"/>
        </w:rPr>
      </w:pPr>
      <w:bookmarkStart w:id="27" w:name="_ENREF_27"/>
      <w:r w:rsidRPr="00CD1766">
        <w:rPr>
          <w:rFonts w:ascii="Arial" w:hAnsi="Arial" w:cs="Arial"/>
          <w:sz w:val="22"/>
          <w:szCs w:val="22"/>
        </w:rPr>
        <w:t>27.</w:t>
      </w:r>
      <w:r w:rsidRPr="00CD1766">
        <w:rPr>
          <w:rFonts w:ascii="Arial" w:hAnsi="Arial" w:cs="Arial"/>
          <w:sz w:val="22"/>
          <w:szCs w:val="22"/>
        </w:rPr>
        <w:tab/>
        <w:t>Association of Breast Surgery at B</w:t>
      </w:r>
      <w:r w:rsidR="00BA5D91">
        <w:rPr>
          <w:rFonts w:ascii="Arial" w:hAnsi="Arial" w:cs="Arial"/>
          <w:sz w:val="22"/>
          <w:szCs w:val="22"/>
        </w:rPr>
        <w:t>ASO</w:t>
      </w:r>
      <w:r w:rsidRPr="00CD1766">
        <w:rPr>
          <w:rFonts w:ascii="Arial" w:hAnsi="Arial" w:cs="Arial"/>
          <w:sz w:val="22"/>
          <w:szCs w:val="22"/>
        </w:rPr>
        <w:t xml:space="preserve">. Surgical guidelines for the management of breast cancer. </w:t>
      </w:r>
      <w:r w:rsidRPr="00CD1766">
        <w:rPr>
          <w:rFonts w:ascii="Arial" w:hAnsi="Arial" w:cs="Arial"/>
          <w:i/>
          <w:sz w:val="22"/>
          <w:szCs w:val="22"/>
        </w:rPr>
        <w:t xml:space="preserve">European Journal of Surgical Oncology (EJSO) </w:t>
      </w:r>
      <w:r w:rsidRPr="00CD1766">
        <w:rPr>
          <w:rFonts w:ascii="Arial" w:hAnsi="Arial" w:cs="Arial"/>
          <w:sz w:val="22"/>
          <w:szCs w:val="22"/>
        </w:rPr>
        <w:t>2009;</w:t>
      </w:r>
      <w:r w:rsidRPr="00CD1766">
        <w:rPr>
          <w:rFonts w:ascii="Arial" w:hAnsi="Arial" w:cs="Arial"/>
          <w:b/>
          <w:sz w:val="22"/>
          <w:szCs w:val="22"/>
        </w:rPr>
        <w:t>35, Supplement 1</w:t>
      </w:r>
      <w:r w:rsidRPr="00CD1766">
        <w:rPr>
          <w:rFonts w:ascii="Arial" w:hAnsi="Arial" w:cs="Arial"/>
          <w:sz w:val="22"/>
          <w:szCs w:val="22"/>
        </w:rPr>
        <w:t>: S1-S22.</w:t>
      </w:r>
      <w:bookmarkEnd w:id="27"/>
    </w:p>
    <w:p w:rsidR="00CD1766" w:rsidRPr="00CD1766" w:rsidRDefault="00CD1766" w:rsidP="00CD1766">
      <w:pPr>
        <w:pStyle w:val="EndNoteBibliography"/>
        <w:spacing w:line="360" w:lineRule="auto"/>
        <w:rPr>
          <w:rFonts w:ascii="Arial" w:hAnsi="Arial" w:cs="Arial"/>
          <w:sz w:val="22"/>
          <w:szCs w:val="22"/>
        </w:rPr>
      </w:pPr>
      <w:bookmarkStart w:id="28" w:name="_ENREF_28"/>
      <w:r w:rsidRPr="00CD1766">
        <w:rPr>
          <w:rFonts w:ascii="Arial" w:hAnsi="Arial" w:cs="Arial"/>
          <w:sz w:val="22"/>
          <w:szCs w:val="22"/>
        </w:rPr>
        <w:t>28.</w:t>
      </w:r>
      <w:r w:rsidRPr="00CD1766">
        <w:rPr>
          <w:rFonts w:ascii="Arial" w:hAnsi="Arial" w:cs="Arial"/>
          <w:sz w:val="22"/>
          <w:szCs w:val="22"/>
        </w:rPr>
        <w:tab/>
        <w:t xml:space="preserve">Grisotti A. Immediate reconstruction after partial mastectomy. </w:t>
      </w:r>
      <w:r w:rsidRPr="00CD1766">
        <w:rPr>
          <w:rFonts w:ascii="Arial" w:hAnsi="Arial" w:cs="Arial"/>
          <w:i/>
          <w:sz w:val="22"/>
          <w:szCs w:val="22"/>
        </w:rPr>
        <w:t xml:space="preserve">Operative Techniques in Plastic and Reconstructive Surgery </w:t>
      </w:r>
      <w:r w:rsidRPr="00CD1766">
        <w:rPr>
          <w:rFonts w:ascii="Arial" w:hAnsi="Arial" w:cs="Arial"/>
          <w:sz w:val="22"/>
          <w:szCs w:val="22"/>
        </w:rPr>
        <w:t>1994;</w:t>
      </w:r>
      <w:r w:rsidRPr="00CD1766">
        <w:rPr>
          <w:rFonts w:ascii="Arial" w:hAnsi="Arial" w:cs="Arial"/>
          <w:b/>
          <w:sz w:val="22"/>
          <w:szCs w:val="22"/>
        </w:rPr>
        <w:t>1</w:t>
      </w:r>
      <w:r w:rsidRPr="00CD1766">
        <w:rPr>
          <w:rFonts w:ascii="Arial" w:hAnsi="Arial" w:cs="Arial"/>
          <w:sz w:val="22"/>
          <w:szCs w:val="22"/>
        </w:rPr>
        <w:t>(1): 1-12.</w:t>
      </w:r>
      <w:bookmarkEnd w:id="28"/>
    </w:p>
    <w:p w:rsidR="00CD1766" w:rsidRPr="00CD1766" w:rsidRDefault="00CD1766" w:rsidP="00CD1766">
      <w:pPr>
        <w:pStyle w:val="EndNoteBibliography"/>
        <w:spacing w:line="360" w:lineRule="auto"/>
        <w:rPr>
          <w:rFonts w:ascii="Arial" w:hAnsi="Arial" w:cs="Arial"/>
          <w:sz w:val="22"/>
          <w:szCs w:val="22"/>
        </w:rPr>
      </w:pPr>
      <w:bookmarkStart w:id="29" w:name="_ENREF_29"/>
      <w:r w:rsidRPr="00CD1766">
        <w:rPr>
          <w:rFonts w:ascii="Arial" w:hAnsi="Arial" w:cs="Arial"/>
          <w:sz w:val="22"/>
          <w:szCs w:val="22"/>
        </w:rPr>
        <w:t>29.</w:t>
      </w:r>
      <w:r w:rsidRPr="00CD1766">
        <w:rPr>
          <w:rFonts w:ascii="Arial" w:hAnsi="Arial" w:cs="Arial"/>
          <w:sz w:val="22"/>
          <w:szCs w:val="22"/>
        </w:rPr>
        <w:tab/>
        <w:t xml:space="preserve">Obeid JS, McGraw CA, Minor BL, Conde JG, Pawluk R, Lin M, Wang J, Banks SR, Hemphill SA, Taylor R, Harris PA. Procurement of shared data instruments for Research Electronic Data Capture (REDCap). </w:t>
      </w:r>
      <w:r w:rsidRPr="00CD1766">
        <w:rPr>
          <w:rFonts w:ascii="Arial" w:hAnsi="Arial" w:cs="Arial"/>
          <w:i/>
          <w:sz w:val="22"/>
          <w:szCs w:val="22"/>
        </w:rPr>
        <w:t xml:space="preserve">Journal of Biomedical Informatics </w:t>
      </w:r>
      <w:r w:rsidRPr="00CD1766">
        <w:rPr>
          <w:rFonts w:ascii="Arial" w:hAnsi="Arial" w:cs="Arial"/>
          <w:sz w:val="22"/>
          <w:szCs w:val="22"/>
        </w:rPr>
        <w:t>2013;</w:t>
      </w:r>
      <w:r w:rsidRPr="00CD1766">
        <w:rPr>
          <w:rFonts w:ascii="Arial" w:hAnsi="Arial" w:cs="Arial"/>
          <w:b/>
          <w:sz w:val="22"/>
          <w:szCs w:val="22"/>
        </w:rPr>
        <w:t>46</w:t>
      </w:r>
      <w:r w:rsidRPr="00CD1766">
        <w:rPr>
          <w:rFonts w:ascii="Arial" w:hAnsi="Arial" w:cs="Arial"/>
          <w:sz w:val="22"/>
          <w:szCs w:val="22"/>
        </w:rPr>
        <w:t>(2): 259-265.</w:t>
      </w:r>
      <w:bookmarkEnd w:id="29"/>
    </w:p>
    <w:p w:rsidR="00CD1766" w:rsidRPr="00CD1766" w:rsidRDefault="00CD1766" w:rsidP="00CD1766">
      <w:pPr>
        <w:pStyle w:val="EndNoteBibliography"/>
        <w:spacing w:line="360" w:lineRule="auto"/>
        <w:rPr>
          <w:rFonts w:ascii="Arial" w:hAnsi="Arial" w:cs="Arial"/>
          <w:sz w:val="22"/>
          <w:szCs w:val="22"/>
        </w:rPr>
      </w:pPr>
      <w:bookmarkStart w:id="30" w:name="_ENREF_30"/>
      <w:r w:rsidRPr="00CD1766">
        <w:rPr>
          <w:rFonts w:ascii="Arial" w:hAnsi="Arial" w:cs="Arial"/>
          <w:sz w:val="22"/>
          <w:szCs w:val="22"/>
        </w:rPr>
        <w:t>30.</w:t>
      </w:r>
      <w:r w:rsidRPr="00CD1766">
        <w:rPr>
          <w:rFonts w:ascii="Arial" w:hAnsi="Arial" w:cs="Arial"/>
          <w:sz w:val="22"/>
          <w:szCs w:val="22"/>
        </w:rPr>
        <w:tab/>
        <w:t xml:space="preserve">Harris PA, Taylor R, Thielke R, Payne J, Gonzalez N, Conde JG. Research electronic data capture (REDCap)—A metadata-driven methodology and workflow process for providing translational research informatics support. </w:t>
      </w:r>
      <w:r w:rsidRPr="00CD1766">
        <w:rPr>
          <w:rFonts w:ascii="Arial" w:hAnsi="Arial" w:cs="Arial"/>
          <w:i/>
          <w:sz w:val="22"/>
          <w:szCs w:val="22"/>
        </w:rPr>
        <w:t xml:space="preserve">Journal of Biomedical Informatics </w:t>
      </w:r>
      <w:r w:rsidRPr="00CD1766">
        <w:rPr>
          <w:rFonts w:ascii="Arial" w:hAnsi="Arial" w:cs="Arial"/>
          <w:sz w:val="22"/>
          <w:szCs w:val="22"/>
        </w:rPr>
        <w:t>2009;</w:t>
      </w:r>
      <w:r w:rsidRPr="00CD1766">
        <w:rPr>
          <w:rFonts w:ascii="Arial" w:hAnsi="Arial" w:cs="Arial"/>
          <w:b/>
          <w:sz w:val="22"/>
          <w:szCs w:val="22"/>
        </w:rPr>
        <w:t>42</w:t>
      </w:r>
      <w:r w:rsidRPr="00CD1766">
        <w:rPr>
          <w:rFonts w:ascii="Arial" w:hAnsi="Arial" w:cs="Arial"/>
          <w:sz w:val="22"/>
          <w:szCs w:val="22"/>
        </w:rPr>
        <w:t>(2): 377-381.</w:t>
      </w:r>
      <w:bookmarkEnd w:id="30"/>
    </w:p>
    <w:p w:rsidR="00CD1766" w:rsidRPr="00CD1766" w:rsidRDefault="00CD1766" w:rsidP="00CD1766">
      <w:pPr>
        <w:pStyle w:val="EndNoteBibliography"/>
        <w:spacing w:line="360" w:lineRule="auto"/>
        <w:rPr>
          <w:rFonts w:ascii="Arial" w:hAnsi="Arial" w:cs="Arial"/>
          <w:sz w:val="22"/>
          <w:szCs w:val="22"/>
        </w:rPr>
      </w:pPr>
      <w:bookmarkStart w:id="31" w:name="_ENREF_31"/>
      <w:r w:rsidRPr="00CD1766">
        <w:rPr>
          <w:rFonts w:ascii="Arial" w:hAnsi="Arial" w:cs="Arial"/>
          <w:sz w:val="22"/>
          <w:szCs w:val="22"/>
        </w:rPr>
        <w:t>31.</w:t>
      </w:r>
      <w:r w:rsidRPr="00CD1766">
        <w:rPr>
          <w:rFonts w:ascii="Arial" w:hAnsi="Arial" w:cs="Arial"/>
          <w:sz w:val="22"/>
          <w:szCs w:val="22"/>
        </w:rPr>
        <w:tab/>
        <w:t xml:space="preserve">Vohra RS, Spreadborough P, Johnstone M, Marriott P, Bhangu A, Alderson D, Morton DG, Griffiths EA. Protocol for a multicentre, prospective, population-based cohort study of variation in practice of cholecystectomy and surgical outcomes (The CholeS study). </w:t>
      </w:r>
      <w:r w:rsidRPr="00CD1766">
        <w:rPr>
          <w:rFonts w:ascii="Arial" w:hAnsi="Arial" w:cs="Arial"/>
          <w:i/>
          <w:sz w:val="22"/>
          <w:szCs w:val="22"/>
        </w:rPr>
        <w:t xml:space="preserve">BMJ Open </w:t>
      </w:r>
      <w:r w:rsidRPr="00CD1766">
        <w:rPr>
          <w:rFonts w:ascii="Arial" w:hAnsi="Arial" w:cs="Arial"/>
          <w:sz w:val="22"/>
          <w:szCs w:val="22"/>
        </w:rPr>
        <w:t>2015;</w:t>
      </w:r>
      <w:r w:rsidRPr="00CD1766">
        <w:rPr>
          <w:rFonts w:ascii="Arial" w:hAnsi="Arial" w:cs="Arial"/>
          <w:b/>
          <w:sz w:val="22"/>
          <w:szCs w:val="22"/>
        </w:rPr>
        <w:t>5</w:t>
      </w:r>
      <w:r w:rsidRPr="00CD1766">
        <w:rPr>
          <w:rFonts w:ascii="Arial" w:hAnsi="Arial" w:cs="Arial"/>
          <w:sz w:val="22"/>
          <w:szCs w:val="22"/>
        </w:rPr>
        <w:t>(1).</w:t>
      </w:r>
      <w:bookmarkEnd w:id="31"/>
    </w:p>
    <w:p w:rsidR="00CD1766" w:rsidRPr="00CD1766" w:rsidRDefault="00CD1766" w:rsidP="00CD1766">
      <w:pPr>
        <w:pStyle w:val="EndNoteBibliography"/>
        <w:spacing w:line="360" w:lineRule="auto"/>
        <w:rPr>
          <w:rFonts w:ascii="Arial" w:hAnsi="Arial" w:cs="Arial"/>
          <w:sz w:val="22"/>
          <w:szCs w:val="22"/>
        </w:rPr>
      </w:pPr>
      <w:bookmarkStart w:id="32" w:name="_ENREF_32"/>
      <w:r w:rsidRPr="00CD1766">
        <w:rPr>
          <w:rFonts w:ascii="Arial" w:hAnsi="Arial" w:cs="Arial"/>
          <w:sz w:val="22"/>
          <w:szCs w:val="22"/>
        </w:rPr>
        <w:t>32.</w:t>
      </w:r>
      <w:r w:rsidRPr="00CD1766">
        <w:rPr>
          <w:rFonts w:ascii="Arial" w:hAnsi="Arial" w:cs="Arial"/>
          <w:sz w:val="22"/>
          <w:szCs w:val="22"/>
        </w:rPr>
        <w:tab/>
        <w:t xml:space="preserve">Duxbury PJ, Gandhi A, Kirwan CC, Jain Y, Harvey JR. Current attitudes to breast reconstruction surgery for women at risk of post-mastectomy radiotherapy: A survey of UK breast surgeons. </w:t>
      </w:r>
      <w:r w:rsidRPr="00CD1766">
        <w:rPr>
          <w:rFonts w:ascii="Arial" w:hAnsi="Arial" w:cs="Arial"/>
          <w:i/>
          <w:sz w:val="22"/>
          <w:szCs w:val="22"/>
        </w:rPr>
        <w:t xml:space="preserve">The Breast </w:t>
      </w:r>
      <w:r w:rsidRPr="00CD1766">
        <w:rPr>
          <w:rFonts w:ascii="Arial" w:hAnsi="Arial" w:cs="Arial"/>
          <w:sz w:val="22"/>
          <w:szCs w:val="22"/>
        </w:rPr>
        <w:t>2015;</w:t>
      </w:r>
      <w:r w:rsidRPr="00CD1766">
        <w:rPr>
          <w:rFonts w:ascii="Arial" w:hAnsi="Arial" w:cs="Arial"/>
          <w:b/>
          <w:sz w:val="22"/>
          <w:szCs w:val="22"/>
        </w:rPr>
        <w:t>24</w:t>
      </w:r>
      <w:r w:rsidRPr="00CD1766">
        <w:rPr>
          <w:rFonts w:ascii="Arial" w:hAnsi="Arial" w:cs="Arial"/>
          <w:sz w:val="22"/>
          <w:szCs w:val="22"/>
        </w:rPr>
        <w:t>(4): 502-512.</w:t>
      </w:r>
      <w:bookmarkEnd w:id="32"/>
    </w:p>
    <w:p w:rsidR="0071630A" w:rsidRPr="00CD1766" w:rsidRDefault="00CB3D44" w:rsidP="00CD1766">
      <w:pPr>
        <w:spacing w:line="360" w:lineRule="auto"/>
        <w:jc w:val="both"/>
        <w:rPr>
          <w:rFonts w:ascii="Arial" w:hAnsi="Arial" w:cs="Arial"/>
          <w:sz w:val="22"/>
          <w:szCs w:val="22"/>
        </w:rPr>
      </w:pPr>
      <w:r w:rsidRPr="00CD1766">
        <w:rPr>
          <w:rFonts w:ascii="Arial" w:hAnsi="Arial" w:cs="Arial"/>
          <w:sz w:val="22"/>
          <w:szCs w:val="22"/>
        </w:rPr>
        <w:fldChar w:fldCharType="end"/>
      </w:r>
    </w:p>
    <w:sectPr w:rsidR="0071630A" w:rsidRPr="00CD1766" w:rsidSect="00DD17F0">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05A" w:rsidRDefault="00D1705A" w:rsidP="008F65EA">
      <w:r>
        <w:separator/>
      </w:r>
    </w:p>
  </w:endnote>
  <w:endnote w:type="continuationSeparator" w:id="0">
    <w:p w:rsidR="00D1705A" w:rsidRDefault="00D1705A" w:rsidP="008F6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0711702"/>
      <w:docPartObj>
        <w:docPartGallery w:val="Page Numbers (Bottom of Page)"/>
        <w:docPartUnique/>
      </w:docPartObj>
    </w:sdtPr>
    <w:sdtEndPr/>
    <w:sdtContent>
      <w:p w:rsidR="00D1705A" w:rsidRDefault="00D1705A" w:rsidP="00AF67FE">
        <w:pPr>
          <w:pStyle w:val="Footer"/>
        </w:pPr>
      </w:p>
      <w:p w:rsidR="00D1705A" w:rsidRDefault="00D1705A" w:rsidP="00F07B27">
        <w:pPr>
          <w:pStyle w:val="Footer"/>
          <w:jc w:val="center"/>
        </w:pPr>
        <w:r w:rsidRPr="00F07B27">
          <w:rPr>
            <w:noProof/>
            <w:lang w:eastAsia="en-GB"/>
          </w:rPr>
          <w:drawing>
            <wp:inline distT="0" distB="0" distL="0" distR="0" wp14:anchorId="75A90530" wp14:editId="7039094E">
              <wp:extent cx="857250" cy="372596"/>
              <wp:effectExtent l="19050" t="0" r="0" b="0"/>
              <wp:docPr id="20" name="Picture 0" descr="MF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C Logo.jpg"/>
                      <pic:cNvPicPr/>
                    </pic:nvPicPr>
                    <pic:blipFill>
                      <a:blip r:embed="rId1" cstate="print"/>
                      <a:stretch>
                        <a:fillRect/>
                      </a:stretch>
                    </pic:blipFill>
                    <pic:spPr>
                      <a:xfrm>
                        <a:off x="0" y="0"/>
                        <a:ext cx="864224" cy="375627"/>
                      </a:xfrm>
                      <a:prstGeom prst="rect">
                        <a:avLst/>
                      </a:prstGeom>
                    </pic:spPr>
                  </pic:pic>
                </a:graphicData>
              </a:graphic>
            </wp:inline>
          </w:drawing>
        </w:r>
        <w:r>
          <w:t xml:space="preserve">                                                       </w:t>
        </w:r>
        <w:r w:rsidRPr="009F7523">
          <w:rPr>
            <w:rFonts w:ascii="Arial" w:hAnsi="Arial" w:cs="Arial"/>
            <w:sz w:val="20"/>
          </w:rPr>
          <w:fldChar w:fldCharType="begin"/>
        </w:r>
        <w:r w:rsidRPr="009F7523">
          <w:rPr>
            <w:rFonts w:ascii="Arial" w:hAnsi="Arial" w:cs="Arial"/>
            <w:sz w:val="20"/>
          </w:rPr>
          <w:instrText xml:space="preserve"> PAGE   \* MERGEFORMAT </w:instrText>
        </w:r>
        <w:r w:rsidRPr="009F7523">
          <w:rPr>
            <w:rFonts w:ascii="Arial" w:hAnsi="Arial" w:cs="Arial"/>
            <w:sz w:val="20"/>
          </w:rPr>
          <w:fldChar w:fldCharType="separate"/>
        </w:r>
        <w:r w:rsidR="00D13793">
          <w:rPr>
            <w:rFonts w:ascii="Arial" w:hAnsi="Arial" w:cs="Arial"/>
            <w:noProof/>
            <w:sz w:val="20"/>
          </w:rPr>
          <w:t>20</w:t>
        </w:r>
        <w:r w:rsidRPr="009F7523">
          <w:rPr>
            <w:rFonts w:ascii="Arial" w:hAnsi="Arial" w:cs="Arial"/>
            <w:sz w:val="20"/>
          </w:rPr>
          <w:fldChar w:fldCharType="end"/>
        </w:r>
        <w:r w:rsidRPr="009F7523">
          <w:rPr>
            <w:rFonts w:ascii="Arial" w:hAnsi="Arial" w:cs="Arial"/>
            <w:sz w:val="20"/>
          </w:rPr>
          <w:t xml:space="preserve"> </w:t>
        </w:r>
        <w:r w:rsidRPr="00F322A7">
          <w:rPr>
            <w:rFonts w:ascii="Arial" w:hAnsi="Arial" w:cs="Arial"/>
          </w:rPr>
          <w:t xml:space="preserve">  </w:t>
        </w:r>
        <w:r>
          <w:t xml:space="preserve">                                                    </w:t>
        </w:r>
        <w:r>
          <w:rPr>
            <w:noProof/>
            <w:lang w:eastAsia="en-GB"/>
          </w:rPr>
          <w:drawing>
            <wp:inline distT="0" distB="0" distL="0" distR="0" wp14:anchorId="5726F3BD" wp14:editId="0C6183FD">
              <wp:extent cx="524204" cy="3902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37030" cy="399846"/>
                      </a:xfrm>
                      <a:prstGeom prst="rect">
                        <a:avLst/>
                      </a:prstGeom>
                    </pic:spPr>
                  </pic:pic>
                </a:graphicData>
              </a:graphic>
            </wp:inline>
          </w:drawing>
        </w:r>
        <w:r>
          <w:t xml:space="preserve">              </w:t>
        </w:r>
      </w:p>
    </w:sdtContent>
  </w:sdt>
  <w:p w:rsidR="00D1705A" w:rsidRDefault="00D170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05A" w:rsidRDefault="00D1705A" w:rsidP="00AC46B4">
    <w:pPr>
      <w:pStyle w:val="Footer"/>
    </w:pPr>
    <w:r w:rsidRPr="00EF6612">
      <w:rPr>
        <w:rFonts w:ascii="Arial" w:hAnsi="Arial" w:cs="Arial"/>
        <w:noProof/>
        <w:lang w:eastAsia="en-GB"/>
      </w:rPr>
      <w:drawing>
        <wp:inline distT="0" distB="0" distL="0" distR="0" wp14:anchorId="0A584EE3" wp14:editId="78D6FE34">
          <wp:extent cx="1952306" cy="472440"/>
          <wp:effectExtent l="0" t="0" r="0" b="0"/>
          <wp:docPr id="23" name="Picture 23" descr="http://www.ideal-collaboration.net/wp-content/uploads/2014/07/RS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deal-collaboration.net/wp-content/uploads/2014/07/RST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306" cy="472440"/>
                  </a:xfrm>
                  <a:prstGeom prst="rect">
                    <a:avLst/>
                  </a:prstGeom>
                  <a:noFill/>
                  <a:ln>
                    <a:noFill/>
                  </a:ln>
                </pic:spPr>
              </pic:pic>
            </a:graphicData>
          </a:graphic>
        </wp:inline>
      </w:drawing>
    </w:r>
    <w:r w:rsidR="00AC46B4">
      <w:t xml:space="preserve">   </w:t>
    </w:r>
    <w:r w:rsidR="00161FED">
      <w:t xml:space="preserve"> </w:t>
    </w:r>
    <w:r w:rsidR="00AC46B4">
      <w:t xml:space="preserve">  </w:t>
    </w:r>
    <w:r w:rsidR="00AC46B4">
      <w:rPr>
        <w:noProof/>
        <w:lang w:eastAsia="en-GB"/>
      </w:rPr>
      <w:drawing>
        <wp:inline distT="0" distB="0" distL="0" distR="0" wp14:anchorId="25E0874D" wp14:editId="31B34F58">
          <wp:extent cx="763644" cy="56627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90421" cy="586127"/>
                  </a:xfrm>
                  <a:prstGeom prst="rect">
                    <a:avLst/>
                  </a:prstGeom>
                </pic:spPr>
              </pic:pic>
            </a:graphicData>
          </a:graphic>
        </wp:inline>
      </w:drawing>
    </w:r>
    <w:r w:rsidR="00AC46B4">
      <w:t xml:space="preserve">                 </w:t>
    </w:r>
    <w:r>
      <w:t xml:space="preserve"> </w:t>
    </w:r>
    <w:r w:rsidR="00AC46B4">
      <w:t xml:space="preserve"> </w:t>
    </w:r>
    <w:r>
      <w:t xml:space="preserve">    </w:t>
    </w:r>
    <w:r w:rsidR="00161FED">
      <w:t xml:space="preserve">       </w:t>
    </w:r>
    <w:r>
      <w:t xml:space="preserve">  </w:t>
    </w:r>
    <w:r>
      <w:rPr>
        <w:noProof/>
        <w:lang w:eastAsia="en-GB"/>
      </w:rPr>
      <w:drawing>
        <wp:inline distT="0" distB="0" distL="0" distR="0">
          <wp:extent cx="1269242" cy="57869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CS New logo main.jpg"/>
                  <pic:cNvPicPr/>
                </pic:nvPicPr>
                <pic:blipFill>
                  <a:blip r:embed="rId3">
                    <a:extLst>
                      <a:ext uri="{28A0092B-C50C-407E-A947-70E740481C1C}">
                        <a14:useLocalDpi xmlns:a14="http://schemas.microsoft.com/office/drawing/2010/main" val="0"/>
                      </a:ext>
                    </a:extLst>
                  </a:blip>
                  <a:stretch>
                    <a:fillRect/>
                  </a:stretch>
                </pic:blipFill>
                <pic:spPr>
                  <a:xfrm>
                    <a:off x="0" y="0"/>
                    <a:ext cx="1280378" cy="58376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05A" w:rsidRDefault="00D1705A" w:rsidP="008F65EA">
      <w:r>
        <w:separator/>
      </w:r>
    </w:p>
  </w:footnote>
  <w:footnote w:type="continuationSeparator" w:id="0">
    <w:p w:rsidR="00D1705A" w:rsidRDefault="00D1705A" w:rsidP="008F65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B5389"/>
    <w:multiLevelType w:val="hybridMultilevel"/>
    <w:tmpl w:val="87101928"/>
    <w:lvl w:ilvl="0" w:tplc="0809000F">
      <w:start w:val="1"/>
      <w:numFmt w:val="decimal"/>
      <w:lvlText w:val="%1."/>
      <w:lvlJc w:val="left"/>
      <w:pPr>
        <w:ind w:left="720" w:hanging="360"/>
      </w:pPr>
    </w:lvl>
    <w:lvl w:ilvl="1" w:tplc="9A52E2AC">
      <w:start w:val="1"/>
      <w:numFmt w:val="decimal"/>
      <w:lvlText w:val="1.%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391B4A"/>
    <w:multiLevelType w:val="hybridMultilevel"/>
    <w:tmpl w:val="384E95B4"/>
    <w:lvl w:ilvl="0" w:tplc="27263DBA">
      <w:start w:val="2"/>
      <w:numFmt w:val="decimal"/>
      <w:lvlText w:val="%1."/>
      <w:lvlJc w:val="left"/>
      <w:pPr>
        <w:ind w:left="288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080B22"/>
    <w:multiLevelType w:val="hybridMultilevel"/>
    <w:tmpl w:val="93080E3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63E0B93"/>
    <w:multiLevelType w:val="multilevel"/>
    <w:tmpl w:val="0616FE64"/>
    <w:lvl w:ilvl="0">
      <w:start w:val="1"/>
      <w:numFmt w:val="decimal"/>
      <w:lvlText w:val="%1."/>
      <w:lvlJc w:val="left"/>
      <w:pPr>
        <w:ind w:left="1080" w:hanging="720"/>
      </w:pPr>
      <w:rPr>
        <w:rFonts w:ascii="Arial" w:eastAsiaTheme="minorEastAsia" w:hAnsi="Arial" w:cs="Arial"/>
      </w:rPr>
    </w:lvl>
    <w:lvl w:ilvl="1">
      <w:start w:val="1"/>
      <w:numFmt w:val="decimal"/>
      <w:isLgl/>
      <w:lvlText w:val="%1.%2"/>
      <w:lvlJc w:val="left"/>
      <w:pPr>
        <w:ind w:left="2259" w:hanging="1125"/>
      </w:pPr>
      <w:rPr>
        <w:rFonts w:hint="default"/>
      </w:rPr>
    </w:lvl>
    <w:lvl w:ilvl="2">
      <w:start w:val="1"/>
      <w:numFmt w:val="decimal"/>
      <w:isLgl/>
      <w:lvlText w:val="%1.%2.%3"/>
      <w:lvlJc w:val="left"/>
      <w:pPr>
        <w:ind w:left="3033" w:hanging="1125"/>
      </w:pPr>
      <w:rPr>
        <w:rFonts w:hint="default"/>
      </w:rPr>
    </w:lvl>
    <w:lvl w:ilvl="3">
      <w:start w:val="1"/>
      <w:numFmt w:val="decimal"/>
      <w:isLgl/>
      <w:lvlText w:val="%1.%2.%3.%4"/>
      <w:lvlJc w:val="left"/>
      <w:pPr>
        <w:ind w:left="3807" w:hanging="1125"/>
      </w:pPr>
      <w:rPr>
        <w:rFonts w:hint="default"/>
      </w:rPr>
    </w:lvl>
    <w:lvl w:ilvl="4">
      <w:start w:val="1"/>
      <w:numFmt w:val="decimal"/>
      <w:isLgl/>
      <w:lvlText w:val="%1.%2.%3.%4.%5"/>
      <w:lvlJc w:val="left"/>
      <w:pPr>
        <w:ind w:left="4581" w:hanging="1125"/>
      </w:pPr>
      <w:rPr>
        <w:rFonts w:hint="default"/>
      </w:rPr>
    </w:lvl>
    <w:lvl w:ilvl="5">
      <w:start w:val="1"/>
      <w:numFmt w:val="decimal"/>
      <w:isLgl/>
      <w:lvlText w:val="%1.%2.%3.%4.%5.%6"/>
      <w:lvlJc w:val="left"/>
      <w:pPr>
        <w:ind w:left="5355" w:hanging="1125"/>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4" w15:restartNumberingAfterBreak="0">
    <w:nsid w:val="185C3589"/>
    <w:multiLevelType w:val="multilevel"/>
    <w:tmpl w:val="C28AC0D2"/>
    <w:lvl w:ilvl="0">
      <w:start w:val="1"/>
      <w:numFmt w:val="decimal"/>
      <w:lvlText w:val="%1."/>
      <w:lvlJc w:val="left"/>
      <w:pPr>
        <w:ind w:left="2880" w:hanging="180"/>
      </w:pPr>
      <w:rPr>
        <w:rFonts w:hint="default"/>
      </w:rPr>
    </w:lvl>
    <w:lvl w:ilvl="1">
      <w:start w:val="1"/>
      <w:numFmt w:val="decimal"/>
      <w:isLgl/>
      <w:lvlText w:val="%1.%2"/>
      <w:lvlJc w:val="left"/>
      <w:pPr>
        <w:ind w:left="3420" w:hanging="720"/>
      </w:pPr>
      <w:rPr>
        <w:rFonts w:hint="default"/>
      </w:rPr>
    </w:lvl>
    <w:lvl w:ilvl="2">
      <w:start w:val="1"/>
      <w:numFmt w:val="decimal"/>
      <w:isLgl/>
      <w:lvlText w:val="%1.%2.%3"/>
      <w:lvlJc w:val="left"/>
      <w:pPr>
        <w:ind w:left="342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140" w:hanging="1440"/>
      </w:pPr>
      <w:rPr>
        <w:rFonts w:hint="default"/>
      </w:rPr>
    </w:lvl>
    <w:lvl w:ilvl="8">
      <w:start w:val="1"/>
      <w:numFmt w:val="decimal"/>
      <w:isLgl/>
      <w:lvlText w:val="%1.%2.%3.%4.%5.%6.%7.%8.%9"/>
      <w:lvlJc w:val="left"/>
      <w:pPr>
        <w:ind w:left="4500" w:hanging="1800"/>
      </w:pPr>
      <w:rPr>
        <w:rFonts w:hint="default"/>
      </w:rPr>
    </w:lvl>
  </w:abstractNum>
  <w:abstractNum w:abstractNumId="5" w15:restartNumberingAfterBreak="0">
    <w:nsid w:val="1AAB419C"/>
    <w:multiLevelType w:val="hybridMultilevel"/>
    <w:tmpl w:val="950C80A6"/>
    <w:lvl w:ilvl="0" w:tplc="0809000F">
      <w:start w:val="1"/>
      <w:numFmt w:val="decimal"/>
      <w:lvlText w:val="%1."/>
      <w:lvlJc w:val="left"/>
      <w:pPr>
        <w:ind w:left="4284" w:hanging="180"/>
      </w:pPr>
      <w:rPr>
        <w:rFonts w:hint="default"/>
      </w:rPr>
    </w:lvl>
    <w:lvl w:ilvl="1" w:tplc="08090019">
      <w:start w:val="1"/>
      <w:numFmt w:val="lowerLetter"/>
      <w:lvlText w:val="%2."/>
      <w:lvlJc w:val="left"/>
      <w:pPr>
        <w:ind w:left="3564" w:hanging="360"/>
      </w:pPr>
    </w:lvl>
    <w:lvl w:ilvl="2" w:tplc="0809001B" w:tentative="1">
      <w:start w:val="1"/>
      <w:numFmt w:val="lowerRoman"/>
      <w:lvlText w:val="%3."/>
      <w:lvlJc w:val="right"/>
      <w:pPr>
        <w:ind w:left="4284" w:hanging="180"/>
      </w:pPr>
    </w:lvl>
    <w:lvl w:ilvl="3" w:tplc="0809000F" w:tentative="1">
      <w:start w:val="1"/>
      <w:numFmt w:val="decimal"/>
      <w:lvlText w:val="%4."/>
      <w:lvlJc w:val="left"/>
      <w:pPr>
        <w:ind w:left="5004" w:hanging="360"/>
      </w:pPr>
    </w:lvl>
    <w:lvl w:ilvl="4" w:tplc="08090019" w:tentative="1">
      <w:start w:val="1"/>
      <w:numFmt w:val="lowerLetter"/>
      <w:lvlText w:val="%5."/>
      <w:lvlJc w:val="left"/>
      <w:pPr>
        <w:ind w:left="5724" w:hanging="360"/>
      </w:pPr>
    </w:lvl>
    <w:lvl w:ilvl="5" w:tplc="0809001B" w:tentative="1">
      <w:start w:val="1"/>
      <w:numFmt w:val="lowerRoman"/>
      <w:lvlText w:val="%6."/>
      <w:lvlJc w:val="right"/>
      <w:pPr>
        <w:ind w:left="6444" w:hanging="180"/>
      </w:pPr>
    </w:lvl>
    <w:lvl w:ilvl="6" w:tplc="0809000F" w:tentative="1">
      <w:start w:val="1"/>
      <w:numFmt w:val="decimal"/>
      <w:lvlText w:val="%7."/>
      <w:lvlJc w:val="left"/>
      <w:pPr>
        <w:ind w:left="7164" w:hanging="360"/>
      </w:pPr>
    </w:lvl>
    <w:lvl w:ilvl="7" w:tplc="08090019" w:tentative="1">
      <w:start w:val="1"/>
      <w:numFmt w:val="lowerLetter"/>
      <w:lvlText w:val="%8."/>
      <w:lvlJc w:val="left"/>
      <w:pPr>
        <w:ind w:left="7884" w:hanging="360"/>
      </w:pPr>
    </w:lvl>
    <w:lvl w:ilvl="8" w:tplc="0809001B" w:tentative="1">
      <w:start w:val="1"/>
      <w:numFmt w:val="lowerRoman"/>
      <w:lvlText w:val="%9."/>
      <w:lvlJc w:val="right"/>
      <w:pPr>
        <w:ind w:left="8604" w:hanging="180"/>
      </w:pPr>
    </w:lvl>
  </w:abstractNum>
  <w:abstractNum w:abstractNumId="6" w15:restartNumberingAfterBreak="0">
    <w:nsid w:val="1F4972B2"/>
    <w:multiLevelType w:val="hybridMultilevel"/>
    <w:tmpl w:val="C8948B70"/>
    <w:lvl w:ilvl="0" w:tplc="27263DBA">
      <w:start w:val="2"/>
      <w:numFmt w:val="decimal"/>
      <w:lvlText w:val="%1."/>
      <w:lvlJc w:val="left"/>
      <w:pPr>
        <w:ind w:left="288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A9687BFE">
      <w:start w:val="1"/>
      <w:numFmt w:val="decimal"/>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250948"/>
    <w:multiLevelType w:val="hybridMultilevel"/>
    <w:tmpl w:val="B2DE5BCE"/>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891FB5"/>
    <w:multiLevelType w:val="hybridMultilevel"/>
    <w:tmpl w:val="316A2ACC"/>
    <w:lvl w:ilvl="0" w:tplc="0809001B">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7B20B0F"/>
    <w:multiLevelType w:val="hybridMultilevel"/>
    <w:tmpl w:val="BF6AE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FD1F98"/>
    <w:multiLevelType w:val="multilevel"/>
    <w:tmpl w:val="C28AC0D2"/>
    <w:lvl w:ilvl="0">
      <w:start w:val="1"/>
      <w:numFmt w:val="decimal"/>
      <w:lvlText w:val="%1."/>
      <w:lvlJc w:val="left"/>
      <w:pPr>
        <w:ind w:left="2880" w:hanging="180"/>
      </w:pPr>
      <w:rPr>
        <w:rFonts w:hint="default"/>
      </w:rPr>
    </w:lvl>
    <w:lvl w:ilvl="1">
      <w:start w:val="1"/>
      <w:numFmt w:val="decimal"/>
      <w:isLgl/>
      <w:lvlText w:val="%1.%2"/>
      <w:lvlJc w:val="left"/>
      <w:pPr>
        <w:ind w:left="3420" w:hanging="720"/>
      </w:pPr>
      <w:rPr>
        <w:rFonts w:hint="default"/>
      </w:rPr>
    </w:lvl>
    <w:lvl w:ilvl="2">
      <w:start w:val="1"/>
      <w:numFmt w:val="decimal"/>
      <w:isLgl/>
      <w:lvlText w:val="%1.%2.%3"/>
      <w:lvlJc w:val="left"/>
      <w:pPr>
        <w:ind w:left="342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140" w:hanging="1440"/>
      </w:pPr>
      <w:rPr>
        <w:rFonts w:hint="default"/>
      </w:rPr>
    </w:lvl>
    <w:lvl w:ilvl="8">
      <w:start w:val="1"/>
      <w:numFmt w:val="decimal"/>
      <w:isLgl/>
      <w:lvlText w:val="%1.%2.%3.%4.%5.%6.%7.%8.%9"/>
      <w:lvlJc w:val="left"/>
      <w:pPr>
        <w:ind w:left="4500" w:hanging="1800"/>
      </w:pPr>
      <w:rPr>
        <w:rFonts w:hint="default"/>
      </w:rPr>
    </w:lvl>
  </w:abstractNum>
  <w:abstractNum w:abstractNumId="11" w15:restartNumberingAfterBreak="0">
    <w:nsid w:val="33D6652B"/>
    <w:multiLevelType w:val="multilevel"/>
    <w:tmpl w:val="C65A1CD4"/>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40106054"/>
    <w:multiLevelType w:val="multilevel"/>
    <w:tmpl w:val="82DC9388"/>
    <w:lvl w:ilvl="0">
      <w:start w:val="2"/>
      <w:numFmt w:val="decimal"/>
      <w:lvlText w:val="%1"/>
      <w:lvlJc w:val="left"/>
      <w:pPr>
        <w:ind w:left="360" w:hanging="360"/>
      </w:pPr>
      <w:rPr>
        <w:rFonts w:hint="default"/>
      </w:rPr>
    </w:lvl>
    <w:lvl w:ilvl="1">
      <w:start w:val="1"/>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13" w15:restartNumberingAfterBreak="0">
    <w:nsid w:val="43B3789B"/>
    <w:multiLevelType w:val="hybridMultilevel"/>
    <w:tmpl w:val="2A4AC61C"/>
    <w:lvl w:ilvl="0" w:tplc="410CDD7C">
      <w:start w:val="1"/>
      <w:numFmt w:val="decimal"/>
      <w:lvlText w:val="%1."/>
      <w:lvlJc w:val="left"/>
      <w:pPr>
        <w:ind w:left="396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43F84B1C"/>
    <w:multiLevelType w:val="hybridMultilevel"/>
    <w:tmpl w:val="4CB65ED2"/>
    <w:lvl w:ilvl="0" w:tplc="0809000F">
      <w:start w:val="1"/>
      <w:numFmt w:val="decimal"/>
      <w:lvlText w:val="%1."/>
      <w:lvlJc w:val="left"/>
      <w:pPr>
        <w:ind w:left="32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4930C3A"/>
    <w:multiLevelType w:val="hybridMultilevel"/>
    <w:tmpl w:val="70781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533326"/>
    <w:multiLevelType w:val="multilevel"/>
    <w:tmpl w:val="28522ADC"/>
    <w:lvl w:ilvl="0">
      <w:start w:val="4"/>
      <w:numFmt w:val="decimal"/>
      <w:lvlText w:val="%1."/>
      <w:lvlJc w:val="left"/>
      <w:pPr>
        <w:ind w:left="2880" w:hanging="180"/>
      </w:pPr>
      <w:rPr>
        <w:rFonts w:hint="default"/>
      </w:rPr>
    </w:lvl>
    <w:lvl w:ilvl="1">
      <w:start w:val="6"/>
      <w:numFmt w:val="decimal"/>
      <w:isLgl/>
      <w:lvlText w:val="%1.%2"/>
      <w:lvlJc w:val="left"/>
      <w:pPr>
        <w:ind w:left="3420" w:hanging="720"/>
      </w:pPr>
      <w:rPr>
        <w:rFonts w:hint="default"/>
      </w:rPr>
    </w:lvl>
    <w:lvl w:ilvl="2">
      <w:start w:val="1"/>
      <w:numFmt w:val="decimal"/>
      <w:isLgl/>
      <w:lvlText w:val="%1.%2.%3"/>
      <w:lvlJc w:val="left"/>
      <w:pPr>
        <w:ind w:left="342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140" w:hanging="1440"/>
      </w:pPr>
      <w:rPr>
        <w:rFonts w:hint="default"/>
      </w:rPr>
    </w:lvl>
    <w:lvl w:ilvl="8">
      <w:start w:val="1"/>
      <w:numFmt w:val="decimal"/>
      <w:isLgl/>
      <w:lvlText w:val="%1.%2.%3.%4.%5.%6.%7.%8.%9"/>
      <w:lvlJc w:val="left"/>
      <w:pPr>
        <w:ind w:left="4500" w:hanging="1800"/>
      </w:pPr>
      <w:rPr>
        <w:rFonts w:hint="default"/>
      </w:rPr>
    </w:lvl>
  </w:abstractNum>
  <w:abstractNum w:abstractNumId="17" w15:restartNumberingAfterBreak="0">
    <w:nsid w:val="4E72361C"/>
    <w:multiLevelType w:val="hybridMultilevel"/>
    <w:tmpl w:val="FC24B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2A7CE1"/>
    <w:multiLevelType w:val="hybridMultilevel"/>
    <w:tmpl w:val="43F81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770B82"/>
    <w:multiLevelType w:val="hybridMultilevel"/>
    <w:tmpl w:val="70468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CE1487"/>
    <w:multiLevelType w:val="multilevel"/>
    <w:tmpl w:val="0D864C48"/>
    <w:lvl w:ilvl="0">
      <w:start w:val="5"/>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5E0D7092"/>
    <w:multiLevelType w:val="hybridMultilevel"/>
    <w:tmpl w:val="BB288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096B69"/>
    <w:multiLevelType w:val="hybridMultilevel"/>
    <w:tmpl w:val="BD74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4D74E9"/>
    <w:multiLevelType w:val="hybridMultilevel"/>
    <w:tmpl w:val="E0E69A9A"/>
    <w:lvl w:ilvl="0" w:tplc="0809000F">
      <w:start w:val="1"/>
      <w:numFmt w:val="decimal"/>
      <w:lvlText w:val="%1."/>
      <w:lvlJc w:val="left"/>
      <w:pPr>
        <w:ind w:left="32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2056C5B"/>
    <w:multiLevelType w:val="hybridMultilevel"/>
    <w:tmpl w:val="0CFA1408"/>
    <w:lvl w:ilvl="0" w:tplc="73829DCC">
      <w:start w:val="1"/>
      <w:numFmt w:val="decimal"/>
      <w:lvlText w:val="%1."/>
      <w:lvlJc w:val="left"/>
      <w:pPr>
        <w:ind w:left="3060" w:hanging="360"/>
      </w:pPr>
      <w:rPr>
        <w:rFonts w:hint="default"/>
      </w:rPr>
    </w:lvl>
    <w:lvl w:ilvl="1" w:tplc="08090019" w:tentative="1">
      <w:start w:val="1"/>
      <w:numFmt w:val="lowerLetter"/>
      <w:lvlText w:val="%2."/>
      <w:lvlJc w:val="left"/>
      <w:pPr>
        <w:ind w:left="3780" w:hanging="360"/>
      </w:pPr>
    </w:lvl>
    <w:lvl w:ilvl="2" w:tplc="0809001B" w:tentative="1">
      <w:start w:val="1"/>
      <w:numFmt w:val="lowerRoman"/>
      <w:lvlText w:val="%3."/>
      <w:lvlJc w:val="right"/>
      <w:pPr>
        <w:ind w:left="4500" w:hanging="180"/>
      </w:pPr>
    </w:lvl>
    <w:lvl w:ilvl="3" w:tplc="0809000F" w:tentative="1">
      <w:start w:val="1"/>
      <w:numFmt w:val="decimal"/>
      <w:lvlText w:val="%4."/>
      <w:lvlJc w:val="left"/>
      <w:pPr>
        <w:ind w:left="5220" w:hanging="360"/>
      </w:pPr>
    </w:lvl>
    <w:lvl w:ilvl="4" w:tplc="08090019" w:tentative="1">
      <w:start w:val="1"/>
      <w:numFmt w:val="lowerLetter"/>
      <w:lvlText w:val="%5."/>
      <w:lvlJc w:val="left"/>
      <w:pPr>
        <w:ind w:left="5940" w:hanging="360"/>
      </w:pPr>
    </w:lvl>
    <w:lvl w:ilvl="5" w:tplc="0809001B" w:tentative="1">
      <w:start w:val="1"/>
      <w:numFmt w:val="lowerRoman"/>
      <w:lvlText w:val="%6."/>
      <w:lvlJc w:val="right"/>
      <w:pPr>
        <w:ind w:left="6660" w:hanging="180"/>
      </w:pPr>
    </w:lvl>
    <w:lvl w:ilvl="6" w:tplc="0809000F" w:tentative="1">
      <w:start w:val="1"/>
      <w:numFmt w:val="decimal"/>
      <w:lvlText w:val="%7."/>
      <w:lvlJc w:val="left"/>
      <w:pPr>
        <w:ind w:left="7380" w:hanging="360"/>
      </w:pPr>
    </w:lvl>
    <w:lvl w:ilvl="7" w:tplc="08090019" w:tentative="1">
      <w:start w:val="1"/>
      <w:numFmt w:val="lowerLetter"/>
      <w:lvlText w:val="%8."/>
      <w:lvlJc w:val="left"/>
      <w:pPr>
        <w:ind w:left="8100" w:hanging="360"/>
      </w:pPr>
    </w:lvl>
    <w:lvl w:ilvl="8" w:tplc="0809001B" w:tentative="1">
      <w:start w:val="1"/>
      <w:numFmt w:val="lowerRoman"/>
      <w:lvlText w:val="%9."/>
      <w:lvlJc w:val="right"/>
      <w:pPr>
        <w:ind w:left="8820" w:hanging="180"/>
      </w:pPr>
    </w:lvl>
  </w:abstractNum>
  <w:abstractNum w:abstractNumId="25" w15:restartNumberingAfterBreak="0">
    <w:nsid w:val="741D4018"/>
    <w:multiLevelType w:val="hybridMultilevel"/>
    <w:tmpl w:val="06401670"/>
    <w:lvl w:ilvl="0" w:tplc="A0F0BDB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2E5F3F"/>
    <w:multiLevelType w:val="hybridMultilevel"/>
    <w:tmpl w:val="6F56AB08"/>
    <w:lvl w:ilvl="0" w:tplc="554A4F7E">
      <w:start w:val="1"/>
      <w:numFmt w:val="lowerRoman"/>
      <w:lvlText w:val="%1."/>
      <w:lvlJc w:val="left"/>
      <w:pPr>
        <w:ind w:left="1080" w:hanging="720"/>
      </w:pPr>
      <w:rPr>
        <w:rFonts w:hint="default"/>
      </w:r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8"/>
  </w:num>
  <w:num w:numId="3">
    <w:abstractNumId w:val="15"/>
  </w:num>
  <w:num w:numId="4">
    <w:abstractNumId w:val="18"/>
  </w:num>
  <w:num w:numId="5">
    <w:abstractNumId w:val="19"/>
  </w:num>
  <w:num w:numId="6">
    <w:abstractNumId w:val="9"/>
  </w:num>
  <w:num w:numId="7">
    <w:abstractNumId w:val="17"/>
  </w:num>
  <w:num w:numId="8">
    <w:abstractNumId w:val="22"/>
  </w:num>
  <w:num w:numId="9">
    <w:abstractNumId w:val="26"/>
  </w:num>
  <w:num w:numId="10">
    <w:abstractNumId w:val="21"/>
  </w:num>
  <w:num w:numId="11">
    <w:abstractNumId w:val="10"/>
  </w:num>
  <w:num w:numId="12">
    <w:abstractNumId w:val="5"/>
  </w:num>
  <w:num w:numId="13">
    <w:abstractNumId w:val="13"/>
  </w:num>
  <w:num w:numId="14">
    <w:abstractNumId w:val="6"/>
  </w:num>
  <w:num w:numId="15">
    <w:abstractNumId w:val="1"/>
  </w:num>
  <w:num w:numId="16">
    <w:abstractNumId w:val="0"/>
  </w:num>
  <w:num w:numId="17">
    <w:abstractNumId w:val="7"/>
  </w:num>
  <w:num w:numId="18">
    <w:abstractNumId w:val="11"/>
  </w:num>
  <w:num w:numId="19">
    <w:abstractNumId w:val="3"/>
  </w:num>
  <w:num w:numId="20">
    <w:abstractNumId w:val="25"/>
  </w:num>
  <w:num w:numId="21">
    <w:abstractNumId w:val="12"/>
  </w:num>
  <w:num w:numId="22">
    <w:abstractNumId w:val="4"/>
  </w:num>
  <w:num w:numId="23">
    <w:abstractNumId w:val="16"/>
  </w:num>
  <w:num w:numId="24">
    <w:abstractNumId w:val="24"/>
  </w:num>
  <w:num w:numId="25">
    <w:abstractNumId w:val="23"/>
  </w:num>
  <w:num w:numId="26">
    <w:abstractNumId w:val="14"/>
  </w:num>
  <w:num w:numId="2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drawingGridHorizontalSpacing w:val="120"/>
  <w:displayHorizontalDrawingGridEvery w:val="2"/>
  <w:characterSpacingControl w:val="doNotCompress"/>
  <w:hdrShapeDefaults>
    <o:shapedefaults v:ext="edit" spidmax="583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Brit J Surger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dvrrtrridzzaoertemv5xrmdzxr9e9frtp2&quot;&gt;Shelley&amp;apos;s breast references&lt;record-ids&gt;&lt;item&gt;312&lt;/item&gt;&lt;item&gt;664&lt;/item&gt;&lt;item&gt;937&lt;/item&gt;&lt;item&gt;2055&lt;/item&gt;&lt;item&gt;2056&lt;/item&gt;&lt;item&gt;2058&lt;/item&gt;&lt;item&gt;2069&lt;/item&gt;&lt;item&gt;2070&lt;/item&gt;&lt;item&gt;2071&lt;/item&gt;&lt;item&gt;2077&lt;/item&gt;&lt;item&gt;2083&lt;/item&gt;&lt;item&gt;2084&lt;/item&gt;&lt;item&gt;2123&lt;/item&gt;&lt;item&gt;2125&lt;/item&gt;&lt;item&gt;2146&lt;/item&gt;&lt;item&gt;2186&lt;/item&gt;&lt;item&gt;2200&lt;/item&gt;&lt;item&gt;2201&lt;/item&gt;&lt;item&gt;2202&lt;/item&gt;&lt;item&gt;2203&lt;/item&gt;&lt;item&gt;2204&lt;/item&gt;&lt;item&gt;2206&lt;/item&gt;&lt;item&gt;2207&lt;/item&gt;&lt;item&gt;2208&lt;/item&gt;&lt;item&gt;2210&lt;/item&gt;&lt;item&gt;2211&lt;/item&gt;&lt;item&gt;2212&lt;/item&gt;&lt;item&gt;2213&lt;/item&gt;&lt;item&gt;2236&lt;/item&gt;&lt;item&gt;2255&lt;/item&gt;&lt;/record-ids&gt;&lt;/item&gt;&lt;/Libraries&gt;"/>
  </w:docVars>
  <w:rsids>
    <w:rsidRoot w:val="00393A6B"/>
    <w:rsid w:val="000024BE"/>
    <w:rsid w:val="00012EA6"/>
    <w:rsid w:val="000169B6"/>
    <w:rsid w:val="0003649D"/>
    <w:rsid w:val="00046649"/>
    <w:rsid w:val="000504FD"/>
    <w:rsid w:val="00051A4C"/>
    <w:rsid w:val="00074BD1"/>
    <w:rsid w:val="000802DC"/>
    <w:rsid w:val="000840C1"/>
    <w:rsid w:val="000845B9"/>
    <w:rsid w:val="0009052B"/>
    <w:rsid w:val="000A11CA"/>
    <w:rsid w:val="000A49B0"/>
    <w:rsid w:val="000A6D11"/>
    <w:rsid w:val="000B3BE0"/>
    <w:rsid w:val="000B60C9"/>
    <w:rsid w:val="000C0160"/>
    <w:rsid w:val="000C0BFB"/>
    <w:rsid w:val="000C112A"/>
    <w:rsid w:val="000C2A4A"/>
    <w:rsid w:val="000D58A8"/>
    <w:rsid w:val="000E0B0B"/>
    <w:rsid w:val="000F00C1"/>
    <w:rsid w:val="000F00DD"/>
    <w:rsid w:val="000F3092"/>
    <w:rsid w:val="000F4AE0"/>
    <w:rsid w:val="000F5677"/>
    <w:rsid w:val="0010576B"/>
    <w:rsid w:val="00106E7B"/>
    <w:rsid w:val="00107AC8"/>
    <w:rsid w:val="001121B7"/>
    <w:rsid w:val="001136FE"/>
    <w:rsid w:val="001177D5"/>
    <w:rsid w:val="00120416"/>
    <w:rsid w:val="00122148"/>
    <w:rsid w:val="0012503D"/>
    <w:rsid w:val="001375E5"/>
    <w:rsid w:val="00137EEF"/>
    <w:rsid w:val="00140D73"/>
    <w:rsid w:val="0014136C"/>
    <w:rsid w:val="00141F60"/>
    <w:rsid w:val="0014407E"/>
    <w:rsid w:val="00145386"/>
    <w:rsid w:val="00151C56"/>
    <w:rsid w:val="00153169"/>
    <w:rsid w:val="00156D0D"/>
    <w:rsid w:val="00161FED"/>
    <w:rsid w:val="00162D12"/>
    <w:rsid w:val="00164E5D"/>
    <w:rsid w:val="0016571B"/>
    <w:rsid w:val="00172D59"/>
    <w:rsid w:val="001734B2"/>
    <w:rsid w:val="001753F7"/>
    <w:rsid w:val="0018133D"/>
    <w:rsid w:val="00193716"/>
    <w:rsid w:val="00197F47"/>
    <w:rsid w:val="001A14D1"/>
    <w:rsid w:val="001B6B6B"/>
    <w:rsid w:val="001C1B6B"/>
    <w:rsid w:val="001C46EC"/>
    <w:rsid w:val="001D3139"/>
    <w:rsid w:val="001E683F"/>
    <w:rsid w:val="001F01E2"/>
    <w:rsid w:val="001F1018"/>
    <w:rsid w:val="001F3119"/>
    <w:rsid w:val="001F3E71"/>
    <w:rsid w:val="001F4608"/>
    <w:rsid w:val="00203E51"/>
    <w:rsid w:val="00206A85"/>
    <w:rsid w:val="00213A64"/>
    <w:rsid w:val="00214E9D"/>
    <w:rsid w:val="00215B94"/>
    <w:rsid w:val="00224E04"/>
    <w:rsid w:val="00231A61"/>
    <w:rsid w:val="002403F4"/>
    <w:rsid w:val="00247C00"/>
    <w:rsid w:val="00261B07"/>
    <w:rsid w:val="00262E87"/>
    <w:rsid w:val="002726CB"/>
    <w:rsid w:val="00272824"/>
    <w:rsid w:val="00274B92"/>
    <w:rsid w:val="00274C15"/>
    <w:rsid w:val="00275578"/>
    <w:rsid w:val="0028313D"/>
    <w:rsid w:val="00286F17"/>
    <w:rsid w:val="00290E55"/>
    <w:rsid w:val="00291FC6"/>
    <w:rsid w:val="00294A81"/>
    <w:rsid w:val="00294E9D"/>
    <w:rsid w:val="00297D46"/>
    <w:rsid w:val="002A0C07"/>
    <w:rsid w:val="002A1E39"/>
    <w:rsid w:val="002A28AC"/>
    <w:rsid w:val="002A515A"/>
    <w:rsid w:val="002B054A"/>
    <w:rsid w:val="002C20F5"/>
    <w:rsid w:val="002C5A0B"/>
    <w:rsid w:val="002C7D03"/>
    <w:rsid w:val="002E0DBF"/>
    <w:rsid w:val="002E1889"/>
    <w:rsid w:val="002F04E1"/>
    <w:rsid w:val="002F511A"/>
    <w:rsid w:val="002F52AD"/>
    <w:rsid w:val="002F628F"/>
    <w:rsid w:val="00304452"/>
    <w:rsid w:val="00311A14"/>
    <w:rsid w:val="00323DA0"/>
    <w:rsid w:val="00332740"/>
    <w:rsid w:val="003330EE"/>
    <w:rsid w:val="0033662D"/>
    <w:rsid w:val="00360A1B"/>
    <w:rsid w:val="00372C5E"/>
    <w:rsid w:val="003778D5"/>
    <w:rsid w:val="00377EB4"/>
    <w:rsid w:val="00382C0D"/>
    <w:rsid w:val="003871F8"/>
    <w:rsid w:val="003901FA"/>
    <w:rsid w:val="00393A6B"/>
    <w:rsid w:val="00397650"/>
    <w:rsid w:val="003B6858"/>
    <w:rsid w:val="003B6F01"/>
    <w:rsid w:val="003C0F72"/>
    <w:rsid w:val="003C3DDB"/>
    <w:rsid w:val="003C6D63"/>
    <w:rsid w:val="003D2EF0"/>
    <w:rsid w:val="003D4AF6"/>
    <w:rsid w:val="003D59C1"/>
    <w:rsid w:val="003D66D7"/>
    <w:rsid w:val="003E650E"/>
    <w:rsid w:val="003F2AC9"/>
    <w:rsid w:val="003F3065"/>
    <w:rsid w:val="003F42F7"/>
    <w:rsid w:val="003F47B0"/>
    <w:rsid w:val="003F7D06"/>
    <w:rsid w:val="00400680"/>
    <w:rsid w:val="00402999"/>
    <w:rsid w:val="0040400D"/>
    <w:rsid w:val="00424A2F"/>
    <w:rsid w:val="00435EFB"/>
    <w:rsid w:val="00460C4A"/>
    <w:rsid w:val="0046123C"/>
    <w:rsid w:val="0048411F"/>
    <w:rsid w:val="00490AED"/>
    <w:rsid w:val="00491727"/>
    <w:rsid w:val="00494A37"/>
    <w:rsid w:val="00497007"/>
    <w:rsid w:val="00497CFB"/>
    <w:rsid w:val="004A6E0E"/>
    <w:rsid w:val="004B56FD"/>
    <w:rsid w:val="004B5D2A"/>
    <w:rsid w:val="004C018A"/>
    <w:rsid w:val="004C154C"/>
    <w:rsid w:val="004C267A"/>
    <w:rsid w:val="004C4459"/>
    <w:rsid w:val="004D6DFE"/>
    <w:rsid w:val="004E4F57"/>
    <w:rsid w:val="004E584A"/>
    <w:rsid w:val="004F116F"/>
    <w:rsid w:val="004F55AA"/>
    <w:rsid w:val="004F55EE"/>
    <w:rsid w:val="005140AF"/>
    <w:rsid w:val="0051626C"/>
    <w:rsid w:val="00516950"/>
    <w:rsid w:val="005234DE"/>
    <w:rsid w:val="00527699"/>
    <w:rsid w:val="005656B2"/>
    <w:rsid w:val="00566253"/>
    <w:rsid w:val="00573E32"/>
    <w:rsid w:val="00581602"/>
    <w:rsid w:val="0058228C"/>
    <w:rsid w:val="005854E1"/>
    <w:rsid w:val="005877D6"/>
    <w:rsid w:val="00590C44"/>
    <w:rsid w:val="005923EE"/>
    <w:rsid w:val="005973BD"/>
    <w:rsid w:val="005A0068"/>
    <w:rsid w:val="005A6187"/>
    <w:rsid w:val="005D4CDC"/>
    <w:rsid w:val="005E0C5A"/>
    <w:rsid w:val="005E792D"/>
    <w:rsid w:val="005F03F2"/>
    <w:rsid w:val="005F21CB"/>
    <w:rsid w:val="005F3722"/>
    <w:rsid w:val="00612E80"/>
    <w:rsid w:val="00614E76"/>
    <w:rsid w:val="0064220B"/>
    <w:rsid w:val="00654DCF"/>
    <w:rsid w:val="0067191B"/>
    <w:rsid w:val="00672A6E"/>
    <w:rsid w:val="00674DA5"/>
    <w:rsid w:val="006848EF"/>
    <w:rsid w:val="00690A60"/>
    <w:rsid w:val="00691D3B"/>
    <w:rsid w:val="00691EF5"/>
    <w:rsid w:val="00693E4A"/>
    <w:rsid w:val="0069508C"/>
    <w:rsid w:val="006959D4"/>
    <w:rsid w:val="006A5B5D"/>
    <w:rsid w:val="006B5ECA"/>
    <w:rsid w:val="006D44D1"/>
    <w:rsid w:val="006D64F9"/>
    <w:rsid w:val="006F057D"/>
    <w:rsid w:val="006F2B36"/>
    <w:rsid w:val="00703DA1"/>
    <w:rsid w:val="0070465D"/>
    <w:rsid w:val="007114C0"/>
    <w:rsid w:val="0071630A"/>
    <w:rsid w:val="00732E0F"/>
    <w:rsid w:val="00735366"/>
    <w:rsid w:val="007444DD"/>
    <w:rsid w:val="007503F2"/>
    <w:rsid w:val="00751079"/>
    <w:rsid w:val="00763562"/>
    <w:rsid w:val="00766140"/>
    <w:rsid w:val="00784125"/>
    <w:rsid w:val="00784B31"/>
    <w:rsid w:val="0078525C"/>
    <w:rsid w:val="007A3DF9"/>
    <w:rsid w:val="007A4551"/>
    <w:rsid w:val="007B06A9"/>
    <w:rsid w:val="007C209A"/>
    <w:rsid w:val="007D1EE1"/>
    <w:rsid w:val="007D76C3"/>
    <w:rsid w:val="007D78EC"/>
    <w:rsid w:val="007F0B7A"/>
    <w:rsid w:val="007F5272"/>
    <w:rsid w:val="00803835"/>
    <w:rsid w:val="00807742"/>
    <w:rsid w:val="00830089"/>
    <w:rsid w:val="00834279"/>
    <w:rsid w:val="00835C6E"/>
    <w:rsid w:val="00835F8E"/>
    <w:rsid w:val="008407B7"/>
    <w:rsid w:val="0085343F"/>
    <w:rsid w:val="00855595"/>
    <w:rsid w:val="008609BC"/>
    <w:rsid w:val="00865689"/>
    <w:rsid w:val="008722BF"/>
    <w:rsid w:val="0087233B"/>
    <w:rsid w:val="00876895"/>
    <w:rsid w:val="008834C9"/>
    <w:rsid w:val="008877B7"/>
    <w:rsid w:val="008A0B51"/>
    <w:rsid w:val="008A5D50"/>
    <w:rsid w:val="008A6334"/>
    <w:rsid w:val="008B16F1"/>
    <w:rsid w:val="008C1294"/>
    <w:rsid w:val="008C15A4"/>
    <w:rsid w:val="008C4365"/>
    <w:rsid w:val="008C5FD2"/>
    <w:rsid w:val="008D1300"/>
    <w:rsid w:val="008D151E"/>
    <w:rsid w:val="008E3FCB"/>
    <w:rsid w:val="008F2B25"/>
    <w:rsid w:val="008F65EA"/>
    <w:rsid w:val="00900C2B"/>
    <w:rsid w:val="00903C59"/>
    <w:rsid w:val="00913C37"/>
    <w:rsid w:val="00917CF0"/>
    <w:rsid w:val="009244C9"/>
    <w:rsid w:val="009275A9"/>
    <w:rsid w:val="009312C5"/>
    <w:rsid w:val="0094153A"/>
    <w:rsid w:val="00942772"/>
    <w:rsid w:val="009445B5"/>
    <w:rsid w:val="00950476"/>
    <w:rsid w:val="0095432E"/>
    <w:rsid w:val="0095456E"/>
    <w:rsid w:val="00956910"/>
    <w:rsid w:val="00964C23"/>
    <w:rsid w:val="009670C7"/>
    <w:rsid w:val="00970971"/>
    <w:rsid w:val="00971A52"/>
    <w:rsid w:val="00975BF1"/>
    <w:rsid w:val="009776DE"/>
    <w:rsid w:val="009809DB"/>
    <w:rsid w:val="00981936"/>
    <w:rsid w:val="00986A41"/>
    <w:rsid w:val="009967D3"/>
    <w:rsid w:val="009A00F0"/>
    <w:rsid w:val="009A40CD"/>
    <w:rsid w:val="009A4755"/>
    <w:rsid w:val="009B59EF"/>
    <w:rsid w:val="009C00B6"/>
    <w:rsid w:val="009C31A5"/>
    <w:rsid w:val="009C3A78"/>
    <w:rsid w:val="009D070E"/>
    <w:rsid w:val="009D1AF7"/>
    <w:rsid w:val="009D1E6A"/>
    <w:rsid w:val="009E311E"/>
    <w:rsid w:val="009E4B8F"/>
    <w:rsid w:val="009E5352"/>
    <w:rsid w:val="009E7B95"/>
    <w:rsid w:val="009F2207"/>
    <w:rsid w:val="009F49E8"/>
    <w:rsid w:val="009F556F"/>
    <w:rsid w:val="009F5B6D"/>
    <w:rsid w:val="009F7523"/>
    <w:rsid w:val="00A07495"/>
    <w:rsid w:val="00A07BAC"/>
    <w:rsid w:val="00A3344A"/>
    <w:rsid w:val="00A33882"/>
    <w:rsid w:val="00A4544F"/>
    <w:rsid w:val="00A61E79"/>
    <w:rsid w:val="00A6511B"/>
    <w:rsid w:val="00A70ECA"/>
    <w:rsid w:val="00A715AA"/>
    <w:rsid w:val="00A73A2A"/>
    <w:rsid w:val="00A7542A"/>
    <w:rsid w:val="00A7686B"/>
    <w:rsid w:val="00A9286A"/>
    <w:rsid w:val="00A956B1"/>
    <w:rsid w:val="00AA012C"/>
    <w:rsid w:val="00AA5F1B"/>
    <w:rsid w:val="00AB1B63"/>
    <w:rsid w:val="00AB317D"/>
    <w:rsid w:val="00AB7BD8"/>
    <w:rsid w:val="00AC1FCE"/>
    <w:rsid w:val="00AC46B4"/>
    <w:rsid w:val="00AC56D3"/>
    <w:rsid w:val="00AD219F"/>
    <w:rsid w:val="00AF05A5"/>
    <w:rsid w:val="00AF5546"/>
    <w:rsid w:val="00AF6226"/>
    <w:rsid w:val="00AF67FE"/>
    <w:rsid w:val="00B046F6"/>
    <w:rsid w:val="00B07AB3"/>
    <w:rsid w:val="00B17F1D"/>
    <w:rsid w:val="00B24D8A"/>
    <w:rsid w:val="00B26372"/>
    <w:rsid w:val="00B31335"/>
    <w:rsid w:val="00B335F7"/>
    <w:rsid w:val="00B40F8C"/>
    <w:rsid w:val="00B41D7F"/>
    <w:rsid w:val="00B41F7E"/>
    <w:rsid w:val="00B479BE"/>
    <w:rsid w:val="00B601F8"/>
    <w:rsid w:val="00B60245"/>
    <w:rsid w:val="00B6048F"/>
    <w:rsid w:val="00B63809"/>
    <w:rsid w:val="00B76108"/>
    <w:rsid w:val="00B870C2"/>
    <w:rsid w:val="00B91293"/>
    <w:rsid w:val="00B9135E"/>
    <w:rsid w:val="00BA46A2"/>
    <w:rsid w:val="00BA58FF"/>
    <w:rsid w:val="00BA5D91"/>
    <w:rsid w:val="00BA7176"/>
    <w:rsid w:val="00BA7649"/>
    <w:rsid w:val="00BA77D4"/>
    <w:rsid w:val="00BC4162"/>
    <w:rsid w:val="00BD193A"/>
    <w:rsid w:val="00BD1D15"/>
    <w:rsid w:val="00BD5765"/>
    <w:rsid w:val="00BE06CE"/>
    <w:rsid w:val="00BE66EE"/>
    <w:rsid w:val="00C01218"/>
    <w:rsid w:val="00C172F0"/>
    <w:rsid w:val="00C25F8E"/>
    <w:rsid w:val="00C2656A"/>
    <w:rsid w:val="00C369F8"/>
    <w:rsid w:val="00C5352C"/>
    <w:rsid w:val="00C53AAC"/>
    <w:rsid w:val="00C57417"/>
    <w:rsid w:val="00C602EF"/>
    <w:rsid w:val="00C6040B"/>
    <w:rsid w:val="00C648DF"/>
    <w:rsid w:val="00C71229"/>
    <w:rsid w:val="00C7595C"/>
    <w:rsid w:val="00C82DF3"/>
    <w:rsid w:val="00C859CB"/>
    <w:rsid w:val="00C96722"/>
    <w:rsid w:val="00CA0B0D"/>
    <w:rsid w:val="00CA3A59"/>
    <w:rsid w:val="00CB0FE6"/>
    <w:rsid w:val="00CB3D44"/>
    <w:rsid w:val="00CB6630"/>
    <w:rsid w:val="00CD1766"/>
    <w:rsid w:val="00CD19C6"/>
    <w:rsid w:val="00CD2DF5"/>
    <w:rsid w:val="00CD3BBD"/>
    <w:rsid w:val="00CE1D50"/>
    <w:rsid w:val="00CE2A52"/>
    <w:rsid w:val="00CE6059"/>
    <w:rsid w:val="00CF0415"/>
    <w:rsid w:val="00CF0715"/>
    <w:rsid w:val="00CF1BD6"/>
    <w:rsid w:val="00CF6965"/>
    <w:rsid w:val="00D11E9B"/>
    <w:rsid w:val="00D13793"/>
    <w:rsid w:val="00D14C1B"/>
    <w:rsid w:val="00D16C0D"/>
    <w:rsid w:val="00D1705A"/>
    <w:rsid w:val="00D233CF"/>
    <w:rsid w:val="00D32822"/>
    <w:rsid w:val="00D37A2E"/>
    <w:rsid w:val="00D40416"/>
    <w:rsid w:val="00D40EF4"/>
    <w:rsid w:val="00D441D9"/>
    <w:rsid w:val="00D44FB0"/>
    <w:rsid w:val="00D45901"/>
    <w:rsid w:val="00D65D94"/>
    <w:rsid w:val="00D6781C"/>
    <w:rsid w:val="00D72CB2"/>
    <w:rsid w:val="00D8242E"/>
    <w:rsid w:val="00D82BDC"/>
    <w:rsid w:val="00D855DB"/>
    <w:rsid w:val="00D85ED6"/>
    <w:rsid w:val="00D86229"/>
    <w:rsid w:val="00D914B9"/>
    <w:rsid w:val="00D92C46"/>
    <w:rsid w:val="00D93621"/>
    <w:rsid w:val="00DA52F8"/>
    <w:rsid w:val="00DB00A2"/>
    <w:rsid w:val="00DC0503"/>
    <w:rsid w:val="00DC1F5B"/>
    <w:rsid w:val="00DC66CF"/>
    <w:rsid w:val="00DC6F93"/>
    <w:rsid w:val="00DD17F0"/>
    <w:rsid w:val="00DD194D"/>
    <w:rsid w:val="00DD4A92"/>
    <w:rsid w:val="00DE6166"/>
    <w:rsid w:val="00DE6EC1"/>
    <w:rsid w:val="00DF5D0B"/>
    <w:rsid w:val="00E03A57"/>
    <w:rsid w:val="00E06FA5"/>
    <w:rsid w:val="00E079A8"/>
    <w:rsid w:val="00E16E50"/>
    <w:rsid w:val="00E17ECD"/>
    <w:rsid w:val="00E40AFE"/>
    <w:rsid w:val="00E512F6"/>
    <w:rsid w:val="00E56028"/>
    <w:rsid w:val="00E60EB8"/>
    <w:rsid w:val="00E67C5F"/>
    <w:rsid w:val="00E717E8"/>
    <w:rsid w:val="00E74851"/>
    <w:rsid w:val="00E820B5"/>
    <w:rsid w:val="00E845A8"/>
    <w:rsid w:val="00E84DD4"/>
    <w:rsid w:val="00E928E0"/>
    <w:rsid w:val="00E94A35"/>
    <w:rsid w:val="00E9558B"/>
    <w:rsid w:val="00EB41FB"/>
    <w:rsid w:val="00EB6C89"/>
    <w:rsid w:val="00EC0E78"/>
    <w:rsid w:val="00EC24EC"/>
    <w:rsid w:val="00EC5757"/>
    <w:rsid w:val="00EC60C2"/>
    <w:rsid w:val="00ED2B25"/>
    <w:rsid w:val="00ED469D"/>
    <w:rsid w:val="00ED669A"/>
    <w:rsid w:val="00ED75D5"/>
    <w:rsid w:val="00EE15A4"/>
    <w:rsid w:val="00EE2686"/>
    <w:rsid w:val="00EF46DD"/>
    <w:rsid w:val="00EF6043"/>
    <w:rsid w:val="00F00FC2"/>
    <w:rsid w:val="00F042DA"/>
    <w:rsid w:val="00F05452"/>
    <w:rsid w:val="00F07B27"/>
    <w:rsid w:val="00F07EC0"/>
    <w:rsid w:val="00F13AF2"/>
    <w:rsid w:val="00F15DB6"/>
    <w:rsid w:val="00F17FBD"/>
    <w:rsid w:val="00F22614"/>
    <w:rsid w:val="00F23810"/>
    <w:rsid w:val="00F23C79"/>
    <w:rsid w:val="00F26B61"/>
    <w:rsid w:val="00F322A7"/>
    <w:rsid w:val="00F419EA"/>
    <w:rsid w:val="00F421A9"/>
    <w:rsid w:val="00F47DC5"/>
    <w:rsid w:val="00F510D5"/>
    <w:rsid w:val="00F52F4A"/>
    <w:rsid w:val="00F600A0"/>
    <w:rsid w:val="00F628CA"/>
    <w:rsid w:val="00F62F81"/>
    <w:rsid w:val="00F66CF3"/>
    <w:rsid w:val="00F70ECC"/>
    <w:rsid w:val="00F719FF"/>
    <w:rsid w:val="00F72490"/>
    <w:rsid w:val="00F8133D"/>
    <w:rsid w:val="00F90F7C"/>
    <w:rsid w:val="00FA312D"/>
    <w:rsid w:val="00FA38FB"/>
    <w:rsid w:val="00FA4F6A"/>
    <w:rsid w:val="00FC27B7"/>
    <w:rsid w:val="00FC2F0B"/>
    <w:rsid w:val="00FC354A"/>
    <w:rsid w:val="00FC63D6"/>
    <w:rsid w:val="00FD029D"/>
    <w:rsid w:val="00FD1DD4"/>
    <w:rsid w:val="00FD6502"/>
    <w:rsid w:val="00FE0A22"/>
    <w:rsid w:val="00FE2CB4"/>
    <w:rsid w:val="00FE5E54"/>
    <w:rsid w:val="00FF1936"/>
    <w:rsid w:val="00FF1A0E"/>
    <w:rsid w:val="00FF1FAE"/>
    <w:rsid w:val="00FF2E47"/>
    <w:rsid w:val="00FF74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8369"/>
    <o:shapelayout v:ext="edit">
      <o:idmap v:ext="edit" data="1"/>
    </o:shapelayout>
  </w:shapeDefaults>
  <w:decimalSymbol w:val="."/>
  <w:listSeparator w:val=","/>
  <w15:docId w15:val="{B2079641-057A-4CD5-9865-080745DF9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F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93A6B"/>
    <w:pPr>
      <w:ind w:left="720"/>
      <w:contextualSpacing/>
    </w:pPr>
  </w:style>
  <w:style w:type="paragraph" w:styleId="NormalWeb">
    <w:name w:val="Normal (Web)"/>
    <w:basedOn w:val="Normal"/>
    <w:uiPriority w:val="99"/>
    <w:unhideWhenUsed/>
    <w:rsid w:val="00FC63D6"/>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14136C"/>
    <w:rPr>
      <w:color w:val="0000FF" w:themeColor="hyperlink"/>
      <w:u w:val="single"/>
    </w:rPr>
  </w:style>
  <w:style w:type="paragraph" w:styleId="BalloonText">
    <w:name w:val="Balloon Text"/>
    <w:basedOn w:val="Normal"/>
    <w:link w:val="BalloonTextChar"/>
    <w:uiPriority w:val="99"/>
    <w:semiHidden/>
    <w:unhideWhenUsed/>
    <w:rsid w:val="00AF5546"/>
    <w:rPr>
      <w:rFonts w:ascii="Tahoma" w:hAnsi="Tahoma" w:cs="Tahoma"/>
      <w:sz w:val="16"/>
      <w:szCs w:val="16"/>
    </w:rPr>
  </w:style>
  <w:style w:type="character" w:customStyle="1" w:styleId="BalloonTextChar">
    <w:name w:val="Balloon Text Char"/>
    <w:basedOn w:val="DefaultParagraphFont"/>
    <w:link w:val="BalloonText"/>
    <w:uiPriority w:val="99"/>
    <w:semiHidden/>
    <w:rsid w:val="00AF5546"/>
    <w:rPr>
      <w:rFonts w:ascii="Tahoma" w:hAnsi="Tahoma" w:cs="Tahoma"/>
      <w:sz w:val="16"/>
      <w:szCs w:val="16"/>
    </w:rPr>
  </w:style>
  <w:style w:type="character" w:styleId="CommentReference">
    <w:name w:val="annotation reference"/>
    <w:basedOn w:val="DefaultParagraphFont"/>
    <w:uiPriority w:val="99"/>
    <w:semiHidden/>
    <w:unhideWhenUsed/>
    <w:rsid w:val="00AF5546"/>
    <w:rPr>
      <w:sz w:val="16"/>
      <w:szCs w:val="16"/>
    </w:rPr>
  </w:style>
  <w:style w:type="paragraph" w:styleId="CommentText">
    <w:name w:val="annotation text"/>
    <w:basedOn w:val="Normal"/>
    <w:link w:val="CommentTextChar"/>
    <w:uiPriority w:val="99"/>
    <w:semiHidden/>
    <w:unhideWhenUsed/>
    <w:rsid w:val="00AF5546"/>
    <w:rPr>
      <w:sz w:val="20"/>
      <w:szCs w:val="20"/>
    </w:rPr>
  </w:style>
  <w:style w:type="character" w:customStyle="1" w:styleId="CommentTextChar">
    <w:name w:val="Comment Text Char"/>
    <w:basedOn w:val="DefaultParagraphFont"/>
    <w:link w:val="CommentText"/>
    <w:uiPriority w:val="99"/>
    <w:semiHidden/>
    <w:rsid w:val="00AF5546"/>
    <w:rPr>
      <w:sz w:val="20"/>
      <w:szCs w:val="20"/>
    </w:rPr>
  </w:style>
  <w:style w:type="paragraph" w:styleId="CommentSubject">
    <w:name w:val="annotation subject"/>
    <w:basedOn w:val="CommentText"/>
    <w:next w:val="CommentText"/>
    <w:link w:val="CommentSubjectChar"/>
    <w:uiPriority w:val="99"/>
    <w:semiHidden/>
    <w:unhideWhenUsed/>
    <w:rsid w:val="00AF5546"/>
    <w:rPr>
      <w:b/>
      <w:bCs/>
    </w:rPr>
  </w:style>
  <w:style w:type="character" w:customStyle="1" w:styleId="CommentSubjectChar">
    <w:name w:val="Comment Subject Char"/>
    <w:basedOn w:val="CommentTextChar"/>
    <w:link w:val="CommentSubject"/>
    <w:uiPriority w:val="99"/>
    <w:semiHidden/>
    <w:rsid w:val="00AF5546"/>
    <w:rPr>
      <w:b/>
      <w:bCs/>
      <w:sz w:val="20"/>
      <w:szCs w:val="20"/>
    </w:rPr>
  </w:style>
  <w:style w:type="paragraph" w:styleId="Header">
    <w:name w:val="header"/>
    <w:basedOn w:val="Normal"/>
    <w:link w:val="HeaderChar"/>
    <w:uiPriority w:val="99"/>
    <w:unhideWhenUsed/>
    <w:rsid w:val="008F65EA"/>
    <w:pPr>
      <w:tabs>
        <w:tab w:val="center" w:pos="4513"/>
        <w:tab w:val="right" w:pos="9026"/>
      </w:tabs>
    </w:pPr>
    <w:rPr>
      <w:rFonts w:ascii="Calibri" w:eastAsia="MS Mincho" w:hAnsi="Calibri" w:cs="Times New Roman"/>
      <w:sz w:val="22"/>
      <w:szCs w:val="22"/>
      <w:lang w:eastAsia="en-GB"/>
    </w:rPr>
  </w:style>
  <w:style w:type="character" w:customStyle="1" w:styleId="HeaderChar">
    <w:name w:val="Header Char"/>
    <w:basedOn w:val="DefaultParagraphFont"/>
    <w:link w:val="Header"/>
    <w:uiPriority w:val="99"/>
    <w:rsid w:val="008F65EA"/>
    <w:rPr>
      <w:rFonts w:ascii="Calibri" w:eastAsia="MS Mincho" w:hAnsi="Calibri" w:cs="Times New Roman"/>
      <w:sz w:val="22"/>
      <w:szCs w:val="22"/>
      <w:lang w:eastAsia="en-GB"/>
    </w:rPr>
  </w:style>
  <w:style w:type="paragraph" w:styleId="Footer">
    <w:name w:val="footer"/>
    <w:basedOn w:val="Normal"/>
    <w:link w:val="FooterChar"/>
    <w:uiPriority w:val="99"/>
    <w:unhideWhenUsed/>
    <w:rsid w:val="008F65EA"/>
    <w:pPr>
      <w:tabs>
        <w:tab w:val="center" w:pos="4513"/>
        <w:tab w:val="right" w:pos="9026"/>
      </w:tabs>
    </w:pPr>
  </w:style>
  <w:style w:type="character" w:customStyle="1" w:styleId="FooterChar">
    <w:name w:val="Footer Char"/>
    <w:basedOn w:val="DefaultParagraphFont"/>
    <w:link w:val="Footer"/>
    <w:uiPriority w:val="99"/>
    <w:rsid w:val="008F65EA"/>
  </w:style>
  <w:style w:type="table" w:styleId="TableGrid">
    <w:name w:val="Table Grid"/>
    <w:basedOn w:val="TableNormal"/>
    <w:uiPriority w:val="59"/>
    <w:rsid w:val="00DD194D"/>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DD194D"/>
  </w:style>
  <w:style w:type="character" w:customStyle="1" w:styleId="apple-converted-space">
    <w:name w:val="apple-converted-space"/>
    <w:basedOn w:val="DefaultParagraphFont"/>
    <w:rsid w:val="000B3BE0"/>
  </w:style>
  <w:style w:type="paragraph" w:customStyle="1" w:styleId="EndNoteBibliographyTitle">
    <w:name w:val="EndNote Bibliography Title"/>
    <w:basedOn w:val="Normal"/>
    <w:link w:val="EndNoteBibliographyTitleChar"/>
    <w:rsid w:val="00E928E0"/>
    <w:pPr>
      <w:jc w:val="center"/>
    </w:pPr>
    <w:rPr>
      <w:rFonts w:ascii="Cambria" w:hAnsi="Cambria"/>
      <w:noProof/>
      <w:lang w:val="en-US"/>
    </w:rPr>
  </w:style>
  <w:style w:type="character" w:customStyle="1" w:styleId="EndNoteBibliographyTitleChar">
    <w:name w:val="EndNote Bibliography Title Char"/>
    <w:basedOn w:val="DefaultParagraphFont"/>
    <w:link w:val="EndNoteBibliographyTitle"/>
    <w:rsid w:val="00E928E0"/>
    <w:rPr>
      <w:rFonts w:ascii="Cambria" w:hAnsi="Cambria"/>
      <w:noProof/>
      <w:lang w:val="en-US"/>
    </w:rPr>
  </w:style>
  <w:style w:type="paragraph" w:customStyle="1" w:styleId="EndNoteBibliography">
    <w:name w:val="EndNote Bibliography"/>
    <w:basedOn w:val="Normal"/>
    <w:link w:val="EndNoteBibliographyChar"/>
    <w:rsid w:val="00E928E0"/>
    <w:pPr>
      <w:jc w:val="both"/>
    </w:pPr>
    <w:rPr>
      <w:rFonts w:ascii="Cambria" w:hAnsi="Cambria"/>
      <w:noProof/>
      <w:lang w:val="en-US"/>
    </w:rPr>
  </w:style>
  <w:style w:type="character" w:customStyle="1" w:styleId="EndNoteBibliographyChar">
    <w:name w:val="EndNote Bibliography Char"/>
    <w:basedOn w:val="DefaultParagraphFont"/>
    <w:link w:val="EndNoteBibliography"/>
    <w:rsid w:val="00E928E0"/>
    <w:rPr>
      <w:rFonts w:ascii="Cambria" w:hAnsi="Cambria"/>
      <w:noProof/>
      <w:lang w:val="en-US"/>
    </w:rPr>
  </w:style>
  <w:style w:type="paragraph" w:customStyle="1" w:styleId="Body">
    <w:name w:val="Body"/>
    <w:link w:val="BodyChar"/>
    <w:rsid w:val="004E584A"/>
    <w:pPr>
      <w:pBdr>
        <w:top w:val="nil"/>
        <w:left w:val="nil"/>
        <w:bottom w:val="nil"/>
        <w:right w:val="nil"/>
        <w:between w:val="nil"/>
        <w:bar w:val="nil"/>
      </w:pBdr>
      <w:spacing w:after="200" w:line="276" w:lineRule="auto"/>
      <w:jc w:val="both"/>
    </w:pPr>
    <w:rPr>
      <w:rFonts w:ascii="Calibri" w:eastAsia="Calibri" w:hAnsi="Calibri" w:cs="Calibri"/>
      <w:color w:val="000000"/>
      <w:sz w:val="22"/>
      <w:szCs w:val="22"/>
      <w:u w:color="000000"/>
      <w:bdr w:val="nil"/>
      <w:lang w:eastAsia="en-GB"/>
    </w:rPr>
  </w:style>
  <w:style w:type="character" w:customStyle="1" w:styleId="BodyChar">
    <w:name w:val="Body Char"/>
    <w:basedOn w:val="DefaultParagraphFont"/>
    <w:link w:val="Body"/>
    <w:rsid w:val="004E584A"/>
    <w:rPr>
      <w:rFonts w:ascii="Calibri" w:eastAsia="Calibri" w:hAnsi="Calibri" w:cs="Calibri"/>
      <w:color w:val="000000"/>
      <w:sz w:val="22"/>
      <w:szCs w:val="22"/>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695204">
      <w:bodyDiv w:val="1"/>
      <w:marLeft w:val="0"/>
      <w:marRight w:val="0"/>
      <w:marTop w:val="0"/>
      <w:marBottom w:val="0"/>
      <w:divBdr>
        <w:top w:val="none" w:sz="0" w:space="0" w:color="auto"/>
        <w:left w:val="none" w:sz="0" w:space="0" w:color="auto"/>
        <w:bottom w:val="none" w:sz="0" w:space="0" w:color="auto"/>
        <w:right w:val="none" w:sz="0" w:space="0" w:color="auto"/>
      </w:divBdr>
      <w:divsChild>
        <w:div w:id="402410688">
          <w:marLeft w:val="0"/>
          <w:marRight w:val="0"/>
          <w:marTop w:val="0"/>
          <w:marBottom w:val="0"/>
          <w:divBdr>
            <w:top w:val="none" w:sz="0" w:space="0" w:color="auto"/>
            <w:left w:val="none" w:sz="0" w:space="0" w:color="auto"/>
            <w:bottom w:val="none" w:sz="0" w:space="0" w:color="auto"/>
            <w:right w:val="none" w:sz="0" w:space="0" w:color="auto"/>
          </w:divBdr>
          <w:divsChild>
            <w:div w:id="1030499128">
              <w:marLeft w:val="0"/>
              <w:marRight w:val="0"/>
              <w:marTop w:val="0"/>
              <w:marBottom w:val="0"/>
              <w:divBdr>
                <w:top w:val="none" w:sz="0" w:space="0" w:color="auto"/>
                <w:left w:val="none" w:sz="0" w:space="0" w:color="auto"/>
                <w:bottom w:val="none" w:sz="0" w:space="0" w:color="auto"/>
                <w:right w:val="none" w:sz="0" w:space="0" w:color="auto"/>
              </w:divBdr>
              <w:divsChild>
                <w:div w:id="20043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8830">
      <w:bodyDiv w:val="1"/>
      <w:marLeft w:val="0"/>
      <w:marRight w:val="0"/>
      <w:marTop w:val="0"/>
      <w:marBottom w:val="0"/>
      <w:divBdr>
        <w:top w:val="none" w:sz="0" w:space="0" w:color="auto"/>
        <w:left w:val="none" w:sz="0" w:space="0" w:color="auto"/>
        <w:bottom w:val="none" w:sz="0" w:space="0" w:color="auto"/>
        <w:right w:val="none" w:sz="0" w:space="0" w:color="auto"/>
      </w:divBdr>
      <w:divsChild>
        <w:div w:id="1262108493">
          <w:marLeft w:val="0"/>
          <w:marRight w:val="0"/>
          <w:marTop w:val="0"/>
          <w:marBottom w:val="0"/>
          <w:divBdr>
            <w:top w:val="none" w:sz="0" w:space="0" w:color="auto"/>
            <w:left w:val="none" w:sz="0" w:space="0" w:color="auto"/>
            <w:bottom w:val="none" w:sz="0" w:space="0" w:color="auto"/>
            <w:right w:val="none" w:sz="0" w:space="0" w:color="auto"/>
          </w:divBdr>
          <w:divsChild>
            <w:div w:id="264266434">
              <w:marLeft w:val="0"/>
              <w:marRight w:val="0"/>
              <w:marTop w:val="0"/>
              <w:marBottom w:val="0"/>
              <w:divBdr>
                <w:top w:val="none" w:sz="0" w:space="0" w:color="auto"/>
                <w:left w:val="none" w:sz="0" w:space="0" w:color="auto"/>
                <w:bottom w:val="none" w:sz="0" w:space="0" w:color="auto"/>
                <w:right w:val="none" w:sz="0" w:space="0" w:color="auto"/>
              </w:divBdr>
              <w:divsChild>
                <w:div w:id="157492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28709">
      <w:bodyDiv w:val="1"/>
      <w:marLeft w:val="0"/>
      <w:marRight w:val="0"/>
      <w:marTop w:val="0"/>
      <w:marBottom w:val="0"/>
      <w:divBdr>
        <w:top w:val="none" w:sz="0" w:space="0" w:color="auto"/>
        <w:left w:val="none" w:sz="0" w:space="0" w:color="auto"/>
        <w:bottom w:val="none" w:sz="0" w:space="0" w:color="auto"/>
        <w:right w:val="none" w:sz="0" w:space="0" w:color="auto"/>
      </w:divBdr>
      <w:divsChild>
        <w:div w:id="1366519771">
          <w:marLeft w:val="0"/>
          <w:marRight w:val="0"/>
          <w:marTop w:val="0"/>
          <w:marBottom w:val="0"/>
          <w:divBdr>
            <w:top w:val="none" w:sz="0" w:space="0" w:color="auto"/>
            <w:left w:val="none" w:sz="0" w:space="0" w:color="auto"/>
            <w:bottom w:val="none" w:sz="0" w:space="0" w:color="auto"/>
            <w:right w:val="none" w:sz="0" w:space="0" w:color="auto"/>
          </w:divBdr>
          <w:divsChild>
            <w:div w:id="2119595188">
              <w:marLeft w:val="0"/>
              <w:marRight w:val="0"/>
              <w:marTop w:val="0"/>
              <w:marBottom w:val="0"/>
              <w:divBdr>
                <w:top w:val="none" w:sz="0" w:space="0" w:color="auto"/>
                <w:left w:val="none" w:sz="0" w:space="0" w:color="auto"/>
                <w:bottom w:val="none" w:sz="0" w:space="0" w:color="auto"/>
                <w:right w:val="none" w:sz="0" w:space="0" w:color="auto"/>
              </w:divBdr>
              <w:divsChild>
                <w:div w:id="17325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33432">
      <w:bodyDiv w:val="1"/>
      <w:marLeft w:val="0"/>
      <w:marRight w:val="0"/>
      <w:marTop w:val="0"/>
      <w:marBottom w:val="0"/>
      <w:divBdr>
        <w:top w:val="none" w:sz="0" w:space="0" w:color="auto"/>
        <w:left w:val="none" w:sz="0" w:space="0" w:color="auto"/>
        <w:bottom w:val="none" w:sz="0" w:space="0" w:color="auto"/>
        <w:right w:val="none" w:sz="0" w:space="0" w:color="auto"/>
      </w:divBdr>
      <w:divsChild>
        <w:div w:id="540678255">
          <w:marLeft w:val="0"/>
          <w:marRight w:val="0"/>
          <w:marTop w:val="0"/>
          <w:marBottom w:val="0"/>
          <w:divBdr>
            <w:top w:val="none" w:sz="0" w:space="0" w:color="auto"/>
            <w:left w:val="none" w:sz="0" w:space="0" w:color="auto"/>
            <w:bottom w:val="none" w:sz="0" w:space="0" w:color="auto"/>
            <w:right w:val="none" w:sz="0" w:space="0" w:color="auto"/>
          </w:divBdr>
          <w:divsChild>
            <w:div w:id="877819426">
              <w:marLeft w:val="300"/>
              <w:marRight w:val="300"/>
              <w:marTop w:val="0"/>
              <w:marBottom w:val="0"/>
              <w:divBdr>
                <w:top w:val="none" w:sz="0" w:space="0" w:color="auto"/>
                <w:left w:val="none" w:sz="0" w:space="0" w:color="auto"/>
                <w:bottom w:val="none" w:sz="0" w:space="0" w:color="auto"/>
                <w:right w:val="none" w:sz="0" w:space="0" w:color="auto"/>
              </w:divBdr>
              <w:divsChild>
                <w:div w:id="1297832761">
                  <w:marLeft w:val="0"/>
                  <w:marRight w:val="0"/>
                  <w:marTop w:val="0"/>
                  <w:marBottom w:val="0"/>
                  <w:divBdr>
                    <w:top w:val="none" w:sz="0" w:space="0" w:color="auto"/>
                    <w:left w:val="none" w:sz="0" w:space="0" w:color="auto"/>
                    <w:bottom w:val="none" w:sz="0" w:space="0" w:color="auto"/>
                    <w:right w:val="none" w:sz="0" w:space="0" w:color="auto"/>
                  </w:divBdr>
                  <w:divsChild>
                    <w:div w:id="84077655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lbaker@doctors.org.uk" TargetMode="External"/><Relationship Id="rId18" Type="http://schemas.openxmlformats.org/officeDocument/2006/relationships/hyperlink" Target="mailto:Charlotte.ives@nhs.net" TargetMode="External"/><Relationship Id="rId26" Type="http://schemas.openxmlformats.org/officeDocument/2006/relationships/hyperlink" Target="mailto:dremoundos@gmail.com"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kimbaek@doctors.net.uk" TargetMode="External"/><Relationship Id="rId34"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aren_basu@hotmail.com" TargetMode="External"/><Relationship Id="rId17" Type="http://schemas.openxmlformats.org/officeDocument/2006/relationships/hyperlink" Target="mailto:matthew.gardiner@kennedy.ox.ac.uk" TargetMode="External"/><Relationship Id="rId25" Type="http://schemas.openxmlformats.org/officeDocument/2006/relationships/hyperlink" Target="mailto:tr104@leicester.ac.uk" TargetMode="External"/><Relationship Id="rId33" Type="http://schemas.openxmlformats.org/officeDocument/2006/relationships/image" Target="media/image6.png"/><Relationship Id="rId38" Type="http://schemas.openxmlformats.org/officeDocument/2006/relationships/hyperlink" Target="http://www.projectredcap.org/" TargetMode="External"/><Relationship Id="rId2" Type="http://schemas.openxmlformats.org/officeDocument/2006/relationships/numbering" Target="numbering.xml"/><Relationship Id="rId16" Type="http://schemas.openxmlformats.org/officeDocument/2006/relationships/hyperlink" Target="mailto:Pat@icpv.org.uk" TargetMode="External"/><Relationship Id="rId20" Type="http://schemas.openxmlformats.org/officeDocument/2006/relationships/hyperlink" Target="mailto:abhilash.jain@kennedy.ox.ac.uk" TargetMode="External"/><Relationship Id="rId29" Type="http://schemas.openxmlformats.org/officeDocument/2006/relationships/hyperlink" Target="mailto:kwilliams@doctors.org.u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rshweta@gmail.com" TargetMode="External"/><Relationship Id="rId24" Type="http://schemas.openxmlformats.org/officeDocument/2006/relationships/hyperlink" Target="mailto:Shelley.potter@bristol.ac.uk"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Lisa.brock@nuh.nhs.uk" TargetMode="External"/><Relationship Id="rId23" Type="http://schemas.openxmlformats.org/officeDocument/2006/relationships/hyperlink" Target="mailto:John.Murphy@uhsm.nhs.uk" TargetMode="External"/><Relationship Id="rId28" Type="http://schemas.openxmlformats.org/officeDocument/2006/relationships/hyperlink" Target="mailto:Adam.trickey@bristol.ac.uk" TargetMode="External"/><Relationship Id="rId36"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mailto:Chris.Holcombe@rlbuht.nhs.uk"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Olivier.branford@totalise.co.uk" TargetMode="External"/><Relationship Id="rId22" Type="http://schemas.openxmlformats.org/officeDocument/2006/relationships/hyperlink" Target="mailto:douglas.macmillan@nottingham.ac.uk" TargetMode="External"/><Relationship Id="rId27" Type="http://schemas.openxmlformats.org/officeDocument/2006/relationships/hyperlink" Target="mailto:richardsutton@nhs.net" TargetMode="External"/><Relationship Id="rId30" Type="http://schemas.openxmlformats.org/officeDocument/2006/relationships/hyperlink" Target="https://mail.google.com/mail/?view=cm&amp;fs=1&amp;tf=1&amp;to=csr-bristol@bristol.ac.uk" TargetMode="External"/><Relationship Id="rId35"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EDEC7-DB88-44A9-8299-C15AC1DA6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32</Pages>
  <Words>13480</Words>
  <Characters>76837</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York Teaching Hospitals NHS Foundation Trust</Company>
  <LinksUpToDate>false</LinksUpToDate>
  <CharactersWithSpaces>90137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Anwar Al-Khaili</dc:creator>
  <cp:lastModifiedBy>S Potter</cp:lastModifiedBy>
  <cp:revision>6</cp:revision>
  <cp:lastPrinted>2016-05-22T10:16:00Z</cp:lastPrinted>
  <dcterms:created xsi:type="dcterms:W3CDTF">2016-05-22T10:34:00Z</dcterms:created>
  <dcterms:modified xsi:type="dcterms:W3CDTF">2016-06-03T16:10:00Z</dcterms:modified>
</cp:coreProperties>
</file>